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9862" w14:textId="12433E51" w:rsidR="007D10D2" w:rsidRPr="0014214F" w:rsidRDefault="007D10D2" w:rsidP="007D10D2">
      <w:pPr>
        <w:ind w:left="1034" w:right="663"/>
        <w:jc w:val="center"/>
        <w:rPr>
          <w:rFonts w:eastAsia="Calibri" w:cstheme="minorHAnsi"/>
          <w:spacing w:val="-7"/>
          <w:sz w:val="32"/>
          <w:szCs w:val="32"/>
        </w:rPr>
      </w:pPr>
      <w:r w:rsidRPr="0014214F">
        <w:rPr>
          <w:rFonts w:eastAsia="Calibri" w:cstheme="minorHAnsi"/>
          <w:sz w:val="32"/>
          <w:szCs w:val="32"/>
        </w:rPr>
        <w:t>Biomedical Advanced Research and Development Authority</w:t>
      </w:r>
      <w:r w:rsidRPr="0014214F">
        <w:rPr>
          <w:rFonts w:eastAsia="Calibri" w:cstheme="minorHAnsi"/>
          <w:spacing w:val="-9"/>
          <w:sz w:val="32"/>
          <w:szCs w:val="32"/>
        </w:rPr>
        <w:t xml:space="preserve"> </w:t>
      </w:r>
      <w:r w:rsidRPr="0014214F">
        <w:rPr>
          <w:rFonts w:eastAsia="Calibri" w:cstheme="minorHAnsi"/>
          <w:sz w:val="32"/>
          <w:szCs w:val="32"/>
        </w:rPr>
        <w:t>(BARDA)</w:t>
      </w:r>
    </w:p>
    <w:p w14:paraId="7E56CFAC" w14:textId="77777777" w:rsidR="007D10D2" w:rsidRPr="0014214F" w:rsidRDefault="007D10D2" w:rsidP="007D10D2">
      <w:pPr>
        <w:widowControl w:val="0"/>
        <w:autoSpaceDE w:val="0"/>
        <w:autoSpaceDN w:val="0"/>
        <w:spacing w:after="0"/>
        <w:ind w:left="1034" w:right="663"/>
        <w:jc w:val="center"/>
        <w:rPr>
          <w:rFonts w:eastAsia="Calibri" w:cstheme="minorHAnsi"/>
          <w:spacing w:val="-7"/>
          <w:sz w:val="32"/>
          <w:szCs w:val="32"/>
        </w:rPr>
      </w:pPr>
      <w:r w:rsidRPr="0014214F">
        <w:rPr>
          <w:rFonts w:eastAsia="Calibri" w:cstheme="minorHAnsi"/>
          <w:spacing w:val="-7"/>
          <w:sz w:val="32"/>
          <w:szCs w:val="32"/>
        </w:rPr>
        <w:t>Administration for Strategic Preparedness &amp; Response (ASPR)</w:t>
      </w:r>
    </w:p>
    <w:p w14:paraId="636A0526" w14:textId="54DE771F" w:rsidR="007D10D2" w:rsidRPr="0014214F" w:rsidRDefault="006564DB" w:rsidP="007D10D2">
      <w:pPr>
        <w:widowControl w:val="0"/>
        <w:autoSpaceDE w:val="0"/>
        <w:autoSpaceDN w:val="0"/>
        <w:spacing w:after="0"/>
        <w:ind w:left="1034" w:right="663"/>
        <w:jc w:val="center"/>
        <w:rPr>
          <w:rFonts w:eastAsia="Calibri" w:cstheme="minorHAnsi"/>
          <w:spacing w:val="-7"/>
          <w:sz w:val="32"/>
          <w:szCs w:val="32"/>
        </w:rPr>
      </w:pPr>
      <w:r w:rsidRPr="0014214F">
        <w:rPr>
          <w:rFonts w:eastAsia="Calibri" w:cstheme="minorHAnsi"/>
          <w:spacing w:val="-7"/>
          <w:sz w:val="32"/>
          <w:szCs w:val="32"/>
        </w:rPr>
        <w:t xml:space="preserve">U.S. </w:t>
      </w:r>
      <w:r w:rsidR="007D10D2" w:rsidRPr="0014214F">
        <w:rPr>
          <w:rFonts w:eastAsia="Calibri" w:cstheme="minorHAnsi"/>
          <w:spacing w:val="-7"/>
          <w:sz w:val="32"/>
          <w:szCs w:val="32"/>
        </w:rPr>
        <w:t>Dep</w:t>
      </w:r>
      <w:r w:rsidRPr="0014214F">
        <w:rPr>
          <w:rFonts w:eastAsia="Calibri" w:cstheme="minorHAnsi"/>
          <w:spacing w:val="-7"/>
          <w:sz w:val="32"/>
          <w:szCs w:val="32"/>
        </w:rPr>
        <w:t>ar</w:t>
      </w:r>
      <w:r w:rsidR="007D10D2" w:rsidRPr="0014214F">
        <w:rPr>
          <w:rFonts w:eastAsia="Calibri" w:cstheme="minorHAnsi"/>
          <w:spacing w:val="-7"/>
          <w:sz w:val="32"/>
          <w:szCs w:val="32"/>
        </w:rPr>
        <w:t>t</w:t>
      </w:r>
      <w:r w:rsidRPr="0014214F">
        <w:rPr>
          <w:rFonts w:eastAsia="Calibri" w:cstheme="minorHAnsi"/>
          <w:spacing w:val="-7"/>
          <w:sz w:val="32"/>
          <w:szCs w:val="32"/>
        </w:rPr>
        <w:t>ment</w:t>
      </w:r>
      <w:r w:rsidR="007D10D2" w:rsidRPr="0014214F">
        <w:rPr>
          <w:rFonts w:eastAsia="Calibri" w:cstheme="minorHAnsi"/>
          <w:spacing w:val="-7"/>
          <w:sz w:val="32"/>
          <w:szCs w:val="32"/>
        </w:rPr>
        <w:t xml:space="preserve"> of Health and Human Services (HHS)</w:t>
      </w:r>
    </w:p>
    <w:p w14:paraId="755472D2" w14:textId="77777777" w:rsidR="007D10D2" w:rsidRPr="0014214F" w:rsidRDefault="007D10D2" w:rsidP="007D10D2">
      <w:pPr>
        <w:widowControl w:val="0"/>
        <w:autoSpaceDE w:val="0"/>
        <w:autoSpaceDN w:val="0"/>
        <w:spacing w:after="0"/>
        <w:ind w:left="1034" w:right="663"/>
        <w:jc w:val="center"/>
        <w:rPr>
          <w:rFonts w:eastAsia="Calibri" w:cstheme="minorHAnsi"/>
          <w:spacing w:val="-7"/>
          <w:sz w:val="20"/>
          <w:szCs w:val="20"/>
        </w:rPr>
      </w:pPr>
    </w:p>
    <w:p w14:paraId="43C5D155" w14:textId="77777777" w:rsidR="007D10D2" w:rsidRPr="0014214F" w:rsidRDefault="007D10D2" w:rsidP="007D10D2">
      <w:pPr>
        <w:widowControl w:val="0"/>
        <w:autoSpaceDE w:val="0"/>
        <w:autoSpaceDN w:val="0"/>
        <w:spacing w:after="0"/>
        <w:ind w:left="1034" w:right="663"/>
        <w:jc w:val="center"/>
        <w:rPr>
          <w:rFonts w:eastAsia="Calibri" w:cstheme="minorHAnsi"/>
          <w:spacing w:val="-7"/>
          <w:sz w:val="20"/>
          <w:szCs w:val="20"/>
        </w:rPr>
      </w:pPr>
    </w:p>
    <w:p w14:paraId="16FC8B37" w14:textId="77777777" w:rsidR="007D10D2" w:rsidRPr="0014214F" w:rsidRDefault="007D10D2" w:rsidP="007D10D2">
      <w:pPr>
        <w:widowControl w:val="0"/>
        <w:autoSpaceDE w:val="0"/>
        <w:autoSpaceDN w:val="0"/>
        <w:spacing w:after="0"/>
        <w:ind w:left="1034" w:right="663"/>
        <w:jc w:val="center"/>
        <w:rPr>
          <w:rFonts w:eastAsia="Calibri" w:cstheme="minorHAnsi"/>
          <w:b/>
          <w:bCs/>
          <w:sz w:val="32"/>
          <w:szCs w:val="32"/>
        </w:rPr>
      </w:pPr>
      <w:r w:rsidRPr="0014214F">
        <w:rPr>
          <w:rFonts w:eastAsia="Calibri" w:cstheme="minorHAnsi"/>
          <w:b/>
          <w:bCs/>
          <w:sz w:val="32"/>
          <w:szCs w:val="32"/>
        </w:rPr>
        <w:t>Request</w:t>
      </w:r>
      <w:r w:rsidRPr="0014214F">
        <w:rPr>
          <w:rFonts w:eastAsia="Calibri" w:cstheme="minorHAnsi"/>
          <w:b/>
          <w:bCs/>
          <w:spacing w:val="-7"/>
          <w:sz w:val="32"/>
          <w:szCs w:val="32"/>
        </w:rPr>
        <w:t xml:space="preserve"> </w:t>
      </w:r>
      <w:r w:rsidRPr="0014214F">
        <w:rPr>
          <w:rFonts w:eastAsia="Calibri" w:cstheme="minorHAnsi"/>
          <w:b/>
          <w:bCs/>
          <w:sz w:val="32"/>
          <w:szCs w:val="32"/>
        </w:rPr>
        <w:t>for</w:t>
      </w:r>
      <w:r w:rsidRPr="0014214F">
        <w:rPr>
          <w:rFonts w:eastAsia="Calibri" w:cstheme="minorHAnsi"/>
          <w:b/>
          <w:bCs/>
          <w:spacing w:val="-8"/>
          <w:sz w:val="32"/>
          <w:szCs w:val="32"/>
        </w:rPr>
        <w:t xml:space="preserve"> </w:t>
      </w:r>
      <w:r w:rsidRPr="0014214F">
        <w:rPr>
          <w:rFonts w:eastAsia="Calibri" w:cstheme="minorHAnsi"/>
          <w:b/>
          <w:bCs/>
          <w:sz w:val="32"/>
          <w:szCs w:val="32"/>
        </w:rPr>
        <w:t>Information</w:t>
      </w:r>
      <w:r w:rsidRPr="0014214F">
        <w:rPr>
          <w:rFonts w:eastAsia="Calibri" w:cstheme="minorHAnsi"/>
          <w:b/>
          <w:bCs/>
          <w:spacing w:val="-7"/>
          <w:sz w:val="32"/>
          <w:szCs w:val="32"/>
        </w:rPr>
        <w:t xml:space="preserve"> </w:t>
      </w:r>
      <w:r w:rsidRPr="0014214F">
        <w:rPr>
          <w:rFonts w:eastAsia="Calibri" w:cstheme="minorHAnsi"/>
          <w:b/>
          <w:bCs/>
          <w:sz w:val="32"/>
          <w:szCs w:val="32"/>
        </w:rPr>
        <w:t xml:space="preserve">(RFI) </w:t>
      </w:r>
      <w:r w:rsidRPr="0014214F">
        <w:rPr>
          <w:rFonts w:eastAsia="Calibri" w:cstheme="minorHAnsi"/>
          <w:b/>
          <w:bCs/>
          <w:spacing w:val="-4"/>
          <w:sz w:val="32"/>
          <w:szCs w:val="32"/>
        </w:rPr>
        <w:t>for</w:t>
      </w:r>
    </w:p>
    <w:p w14:paraId="71756E95" w14:textId="34C8D24F" w:rsidR="007D10D2" w:rsidRPr="0014214F" w:rsidRDefault="007D10D2" w:rsidP="007D10D2">
      <w:pPr>
        <w:widowControl w:val="0"/>
        <w:autoSpaceDE w:val="0"/>
        <w:autoSpaceDN w:val="0"/>
        <w:spacing w:before="158" w:after="0"/>
        <w:ind w:left="1034" w:right="663"/>
        <w:jc w:val="center"/>
        <w:rPr>
          <w:rFonts w:eastAsia="Calibri" w:cstheme="minorHAnsi"/>
          <w:b/>
          <w:bCs/>
          <w:sz w:val="32"/>
          <w:szCs w:val="32"/>
        </w:rPr>
      </w:pPr>
      <w:r w:rsidRPr="0014214F">
        <w:rPr>
          <w:rFonts w:eastAsia="Calibri" w:cstheme="minorHAnsi"/>
          <w:b/>
          <w:bCs/>
          <w:sz w:val="32"/>
          <w:szCs w:val="32"/>
        </w:rPr>
        <w:t>“</w:t>
      </w:r>
      <w:r w:rsidR="0014214F" w:rsidRPr="0014214F">
        <w:rPr>
          <w:rFonts w:eastAsia="Calibri" w:cstheme="minorHAnsi"/>
          <w:b/>
          <w:bCs/>
          <w:sz w:val="32"/>
          <w:szCs w:val="32"/>
        </w:rPr>
        <w:t>Rapid Antibody Production for Immunoassay Diagnostics (RAPID)</w:t>
      </w:r>
      <w:r w:rsidRPr="0014214F">
        <w:rPr>
          <w:rFonts w:eastAsia="Calibri" w:cstheme="minorHAnsi"/>
          <w:b/>
          <w:bCs/>
          <w:sz w:val="32"/>
          <w:szCs w:val="32"/>
        </w:rPr>
        <w:t>”</w:t>
      </w:r>
    </w:p>
    <w:p w14:paraId="41202D69" w14:textId="77777777" w:rsidR="007D10D2" w:rsidRPr="0014214F" w:rsidRDefault="007D10D2" w:rsidP="007D10D2">
      <w:pPr>
        <w:widowControl w:val="0"/>
        <w:autoSpaceDE w:val="0"/>
        <w:autoSpaceDN w:val="0"/>
        <w:spacing w:before="11" w:after="0" w:line="240" w:lineRule="auto"/>
        <w:rPr>
          <w:rFonts w:eastAsia="Calibri" w:cstheme="minorHAnsi"/>
          <w:sz w:val="23"/>
          <w:szCs w:val="23"/>
        </w:rPr>
      </w:pPr>
    </w:p>
    <w:p w14:paraId="0A7AE28D" w14:textId="73F94245" w:rsidR="007D10D2" w:rsidRPr="0014214F" w:rsidRDefault="00183562" w:rsidP="00183562">
      <w:pPr>
        <w:widowControl w:val="0"/>
        <w:autoSpaceDE w:val="0"/>
        <w:autoSpaceDN w:val="0"/>
        <w:spacing w:before="11" w:after="0" w:line="240" w:lineRule="auto"/>
        <w:jc w:val="center"/>
        <w:rPr>
          <w:rFonts w:eastAsia="Calibri" w:cstheme="minorHAnsi"/>
          <w:sz w:val="23"/>
          <w:szCs w:val="23"/>
        </w:rPr>
      </w:pPr>
      <w:r w:rsidRPr="00003FC9">
        <w:rPr>
          <w:rFonts w:cstheme="minorHAnsi"/>
          <w:noProof/>
          <w:sz w:val="18"/>
          <w:szCs w:val="18"/>
        </w:rPr>
        <w:drawing>
          <wp:inline distT="0" distB="0" distL="0" distR="0" wp14:anchorId="4169F533" wp14:editId="6C4FA556">
            <wp:extent cx="1524000" cy="1566545"/>
            <wp:effectExtent l="0" t="0" r="0" b="0"/>
            <wp:docPr id="971939035" name="Picture 971939035"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39035" name="Picture 971939035" descr="A picture containing shap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66545"/>
                    </a:xfrm>
                    <a:prstGeom prst="rect">
                      <a:avLst/>
                    </a:prstGeom>
                    <a:noFill/>
                  </pic:spPr>
                </pic:pic>
              </a:graphicData>
            </a:graphic>
          </wp:inline>
        </w:drawing>
      </w:r>
    </w:p>
    <w:p w14:paraId="2751E0B0" w14:textId="77777777" w:rsidR="007D10D2" w:rsidRPr="0014214F" w:rsidRDefault="007D10D2" w:rsidP="007D10D2">
      <w:pPr>
        <w:widowControl w:val="0"/>
        <w:autoSpaceDE w:val="0"/>
        <w:autoSpaceDN w:val="0"/>
        <w:spacing w:after="0" w:line="240" w:lineRule="auto"/>
        <w:jc w:val="center"/>
        <w:rPr>
          <w:rFonts w:eastAsia="Calibri" w:cstheme="minorHAnsi"/>
        </w:rPr>
      </w:pPr>
    </w:p>
    <w:p w14:paraId="0B2592E3" w14:textId="75322C5B" w:rsidR="007D10D2" w:rsidRPr="0014214F" w:rsidRDefault="007D10D2" w:rsidP="007D10D2">
      <w:pPr>
        <w:widowControl w:val="0"/>
        <w:autoSpaceDE w:val="0"/>
        <w:autoSpaceDN w:val="0"/>
        <w:spacing w:after="0" w:line="240" w:lineRule="auto"/>
        <w:jc w:val="center"/>
        <w:rPr>
          <w:rFonts w:eastAsia="Calibri" w:cstheme="minorHAnsi"/>
          <w:b/>
          <w:bCs/>
          <w:sz w:val="36"/>
          <w:szCs w:val="36"/>
        </w:rPr>
      </w:pPr>
      <w:r w:rsidRPr="0014214F">
        <w:rPr>
          <w:rFonts w:eastAsia="Calibri" w:cstheme="minorHAnsi"/>
          <w:b/>
          <w:bCs/>
          <w:sz w:val="36"/>
          <w:szCs w:val="36"/>
        </w:rPr>
        <w:t>Issued:</w:t>
      </w:r>
      <w:r w:rsidRPr="0014214F">
        <w:rPr>
          <w:rFonts w:eastAsia="Calibri" w:cstheme="minorHAnsi"/>
          <w:b/>
          <w:bCs/>
          <w:spacing w:val="-10"/>
          <w:sz w:val="36"/>
          <w:szCs w:val="36"/>
        </w:rPr>
        <w:t xml:space="preserve"> </w:t>
      </w:r>
      <w:r w:rsidR="001F24C2">
        <w:rPr>
          <w:rFonts w:eastAsia="Calibri" w:cstheme="minorHAnsi"/>
          <w:b/>
          <w:sz w:val="36"/>
          <w:szCs w:val="36"/>
        </w:rPr>
        <w:t>31</w:t>
      </w:r>
      <w:r w:rsidRPr="0014214F">
        <w:rPr>
          <w:rFonts w:eastAsia="Calibri" w:cstheme="minorHAnsi"/>
          <w:b/>
          <w:bCs/>
          <w:sz w:val="36"/>
          <w:szCs w:val="36"/>
        </w:rPr>
        <w:t xml:space="preserve"> </w:t>
      </w:r>
      <w:r w:rsidR="001F24C2">
        <w:rPr>
          <w:rFonts w:eastAsia="Calibri" w:cstheme="minorHAnsi"/>
          <w:b/>
          <w:bCs/>
          <w:sz w:val="36"/>
          <w:szCs w:val="36"/>
        </w:rPr>
        <w:t>October</w:t>
      </w:r>
      <w:r w:rsidR="00287C8E" w:rsidRPr="0014214F">
        <w:rPr>
          <w:rFonts w:eastAsia="Calibri" w:cstheme="minorHAnsi"/>
          <w:b/>
          <w:bCs/>
          <w:sz w:val="36"/>
          <w:szCs w:val="36"/>
        </w:rPr>
        <w:t xml:space="preserve"> </w:t>
      </w:r>
      <w:r w:rsidRPr="0014214F">
        <w:rPr>
          <w:rFonts w:eastAsia="Calibri" w:cstheme="minorHAnsi"/>
          <w:b/>
          <w:bCs/>
          <w:sz w:val="36"/>
          <w:szCs w:val="36"/>
        </w:rPr>
        <w:t>202</w:t>
      </w:r>
      <w:r w:rsidR="0014214F" w:rsidRPr="0014214F">
        <w:rPr>
          <w:rFonts w:eastAsia="Calibri" w:cstheme="minorHAnsi"/>
          <w:b/>
          <w:bCs/>
          <w:sz w:val="36"/>
          <w:szCs w:val="36"/>
        </w:rPr>
        <w:t>5</w:t>
      </w:r>
    </w:p>
    <w:p w14:paraId="3B80C4DD" w14:textId="77777777" w:rsidR="007D10D2" w:rsidRPr="0014214F" w:rsidRDefault="007D10D2" w:rsidP="007D10D2">
      <w:pPr>
        <w:widowControl w:val="0"/>
        <w:autoSpaceDE w:val="0"/>
        <w:autoSpaceDN w:val="0"/>
        <w:spacing w:after="0" w:line="240" w:lineRule="auto"/>
        <w:jc w:val="center"/>
        <w:rPr>
          <w:rFonts w:eastAsia="Calibri" w:cstheme="minorHAnsi"/>
          <w:b/>
          <w:bCs/>
          <w:sz w:val="36"/>
          <w:szCs w:val="36"/>
        </w:rPr>
      </w:pPr>
    </w:p>
    <w:p w14:paraId="560D272E" w14:textId="3C23EFFB" w:rsidR="007D10D2" w:rsidRPr="0014214F" w:rsidRDefault="007D10D2" w:rsidP="007D10D2">
      <w:pPr>
        <w:widowControl w:val="0"/>
        <w:autoSpaceDE w:val="0"/>
        <w:autoSpaceDN w:val="0"/>
        <w:spacing w:after="0" w:line="240" w:lineRule="auto"/>
        <w:jc w:val="center"/>
        <w:rPr>
          <w:rFonts w:eastAsia="Calibri" w:cstheme="minorHAnsi"/>
          <w:b/>
          <w:bCs/>
          <w:sz w:val="36"/>
          <w:szCs w:val="36"/>
        </w:rPr>
      </w:pPr>
      <w:r w:rsidRPr="0014214F">
        <w:rPr>
          <w:rFonts w:eastAsia="Calibri" w:cstheme="minorHAnsi"/>
          <w:b/>
          <w:bCs/>
          <w:sz w:val="36"/>
          <w:szCs w:val="36"/>
        </w:rPr>
        <w:t>Responses Due:</w:t>
      </w:r>
      <w:r w:rsidR="0014214F" w:rsidRPr="0014214F">
        <w:rPr>
          <w:rFonts w:eastAsia="Calibri" w:cstheme="minorHAnsi"/>
          <w:b/>
          <w:bCs/>
          <w:sz w:val="36"/>
          <w:szCs w:val="36"/>
        </w:rPr>
        <w:t xml:space="preserve"> 1pm EST, 4</w:t>
      </w:r>
      <w:r w:rsidRPr="0014214F">
        <w:rPr>
          <w:rFonts w:eastAsia="Calibri" w:cstheme="minorHAnsi"/>
          <w:b/>
          <w:bCs/>
          <w:sz w:val="36"/>
          <w:szCs w:val="36"/>
        </w:rPr>
        <w:t xml:space="preserve"> </w:t>
      </w:r>
      <w:r w:rsidR="0014214F" w:rsidRPr="0014214F">
        <w:rPr>
          <w:rFonts w:eastAsia="Calibri" w:cstheme="minorHAnsi"/>
          <w:b/>
          <w:bCs/>
          <w:sz w:val="36"/>
          <w:szCs w:val="36"/>
        </w:rPr>
        <w:t>December</w:t>
      </w:r>
      <w:r w:rsidRPr="0014214F">
        <w:rPr>
          <w:rFonts w:eastAsia="Calibri" w:cstheme="minorHAnsi"/>
          <w:b/>
          <w:bCs/>
          <w:sz w:val="36"/>
          <w:szCs w:val="36"/>
        </w:rPr>
        <w:t xml:space="preserve"> 202</w:t>
      </w:r>
      <w:r w:rsidR="0014214F" w:rsidRPr="0014214F">
        <w:rPr>
          <w:rFonts w:eastAsia="Calibri" w:cstheme="minorHAnsi"/>
          <w:b/>
          <w:bCs/>
          <w:sz w:val="36"/>
          <w:szCs w:val="36"/>
        </w:rPr>
        <w:t xml:space="preserve">5 </w:t>
      </w:r>
    </w:p>
    <w:p w14:paraId="51A4E1D5" w14:textId="77777777" w:rsidR="007D10D2" w:rsidRPr="0014214F" w:rsidRDefault="007D10D2" w:rsidP="007D10D2">
      <w:pPr>
        <w:widowControl w:val="0"/>
        <w:autoSpaceDE w:val="0"/>
        <w:autoSpaceDN w:val="0"/>
        <w:spacing w:before="12" w:after="0" w:line="240" w:lineRule="auto"/>
        <w:jc w:val="center"/>
        <w:rPr>
          <w:rFonts w:eastAsia="Calibri" w:cstheme="minorHAnsi"/>
          <w:b/>
          <w:i/>
          <w:sz w:val="23"/>
          <w:szCs w:val="24"/>
        </w:rPr>
      </w:pPr>
    </w:p>
    <w:p w14:paraId="3D788537" w14:textId="77777777" w:rsidR="007D10D2" w:rsidRPr="0014214F" w:rsidRDefault="007D10D2" w:rsidP="007D10D2">
      <w:pPr>
        <w:widowControl w:val="0"/>
        <w:autoSpaceDE w:val="0"/>
        <w:autoSpaceDN w:val="0"/>
        <w:spacing w:before="12" w:after="0" w:line="240" w:lineRule="auto"/>
        <w:rPr>
          <w:rFonts w:eastAsia="Calibri" w:cstheme="minorHAnsi"/>
          <w:b/>
          <w:i/>
          <w:sz w:val="23"/>
          <w:szCs w:val="24"/>
        </w:rPr>
      </w:pPr>
    </w:p>
    <w:p w14:paraId="4141274D" w14:textId="316A4C0C" w:rsidR="00D26282" w:rsidRPr="0014214F" w:rsidRDefault="007D10D2" w:rsidP="00A21D06">
      <w:pPr>
        <w:widowControl w:val="0"/>
        <w:autoSpaceDE w:val="0"/>
        <w:autoSpaceDN w:val="0"/>
        <w:spacing w:after="0" w:line="240" w:lineRule="auto"/>
        <w:ind w:left="1260" w:right="1260"/>
        <w:jc w:val="center"/>
        <w:rPr>
          <w:rFonts w:eastAsia="Calibri" w:cstheme="minorHAnsi"/>
          <w:sz w:val="24"/>
          <w:szCs w:val="24"/>
        </w:rPr>
      </w:pPr>
      <w:r w:rsidRPr="0014214F">
        <w:rPr>
          <w:rFonts w:eastAsia="Calibri" w:cstheme="minorHAnsi"/>
          <w:sz w:val="24"/>
          <w:szCs w:val="24"/>
        </w:rPr>
        <w:t>Biomedical</w:t>
      </w:r>
      <w:r w:rsidRPr="0014214F">
        <w:rPr>
          <w:rFonts w:eastAsia="Calibri" w:cstheme="minorHAnsi"/>
          <w:spacing w:val="-8"/>
          <w:sz w:val="24"/>
          <w:szCs w:val="24"/>
        </w:rPr>
        <w:t xml:space="preserve"> </w:t>
      </w:r>
      <w:r w:rsidRPr="0014214F">
        <w:rPr>
          <w:rFonts w:eastAsia="Calibri" w:cstheme="minorHAnsi"/>
          <w:sz w:val="24"/>
          <w:szCs w:val="24"/>
        </w:rPr>
        <w:t>Advanced</w:t>
      </w:r>
      <w:r w:rsidRPr="0014214F">
        <w:rPr>
          <w:rFonts w:eastAsia="Calibri" w:cstheme="minorHAnsi"/>
          <w:spacing w:val="-7"/>
          <w:sz w:val="24"/>
          <w:szCs w:val="24"/>
        </w:rPr>
        <w:t xml:space="preserve"> </w:t>
      </w:r>
      <w:r w:rsidRPr="0014214F">
        <w:rPr>
          <w:rFonts w:eastAsia="Calibri" w:cstheme="minorHAnsi"/>
          <w:sz w:val="24"/>
          <w:szCs w:val="24"/>
        </w:rPr>
        <w:t>Research</w:t>
      </w:r>
      <w:r w:rsidRPr="0014214F">
        <w:rPr>
          <w:rFonts w:eastAsia="Calibri" w:cstheme="minorHAnsi"/>
          <w:spacing w:val="-8"/>
          <w:sz w:val="24"/>
          <w:szCs w:val="24"/>
        </w:rPr>
        <w:t xml:space="preserve"> </w:t>
      </w:r>
      <w:r w:rsidR="005D0D1A" w:rsidRPr="0014214F">
        <w:rPr>
          <w:rFonts w:eastAsia="Calibri" w:cstheme="minorHAnsi"/>
          <w:spacing w:val="-8"/>
          <w:sz w:val="24"/>
          <w:szCs w:val="24"/>
        </w:rPr>
        <w:t xml:space="preserve">and </w:t>
      </w:r>
      <w:r w:rsidRPr="0014214F">
        <w:rPr>
          <w:rFonts w:eastAsia="Calibri" w:cstheme="minorHAnsi"/>
          <w:sz w:val="24"/>
          <w:szCs w:val="24"/>
        </w:rPr>
        <w:t>Development</w:t>
      </w:r>
      <w:r w:rsidRPr="0014214F">
        <w:rPr>
          <w:rFonts w:eastAsia="Calibri" w:cstheme="minorHAnsi"/>
          <w:spacing w:val="-8"/>
          <w:sz w:val="24"/>
          <w:szCs w:val="24"/>
        </w:rPr>
        <w:t xml:space="preserve"> </w:t>
      </w:r>
      <w:r w:rsidRPr="0014214F">
        <w:rPr>
          <w:rFonts w:eastAsia="Calibri" w:cstheme="minorHAnsi"/>
          <w:sz w:val="24"/>
          <w:szCs w:val="24"/>
        </w:rPr>
        <w:t>Authority</w:t>
      </w:r>
      <w:r w:rsidRPr="0014214F">
        <w:rPr>
          <w:rFonts w:eastAsia="Calibri" w:cstheme="minorHAnsi"/>
          <w:spacing w:val="-7"/>
          <w:sz w:val="24"/>
          <w:szCs w:val="24"/>
        </w:rPr>
        <w:t xml:space="preserve"> </w:t>
      </w:r>
      <w:r w:rsidRPr="0014214F">
        <w:rPr>
          <w:rFonts w:eastAsia="Calibri" w:cstheme="minorHAnsi"/>
          <w:sz w:val="24"/>
          <w:szCs w:val="24"/>
        </w:rPr>
        <w:t>(BARDA)</w:t>
      </w:r>
    </w:p>
    <w:p w14:paraId="539B6AD7" w14:textId="26C8BA21" w:rsidR="007D10D2" w:rsidRPr="0014214F" w:rsidRDefault="007D10D2" w:rsidP="007D10D2">
      <w:pPr>
        <w:widowControl w:val="0"/>
        <w:autoSpaceDE w:val="0"/>
        <w:autoSpaceDN w:val="0"/>
        <w:spacing w:after="0" w:line="240" w:lineRule="auto"/>
        <w:ind w:left="2086" w:right="2073"/>
        <w:jc w:val="center"/>
        <w:rPr>
          <w:rFonts w:eastAsia="Calibri" w:cstheme="minorHAnsi"/>
          <w:sz w:val="24"/>
          <w:szCs w:val="24"/>
        </w:rPr>
      </w:pPr>
      <w:r w:rsidRPr="0014214F">
        <w:rPr>
          <w:rFonts w:eastAsia="Calibri" w:cstheme="minorHAnsi"/>
          <w:sz w:val="24"/>
          <w:szCs w:val="24"/>
        </w:rPr>
        <w:t>Contracts Management &amp; Acquisition (CMA)</w:t>
      </w:r>
    </w:p>
    <w:p w14:paraId="0C5EAE79" w14:textId="0BF27177" w:rsidR="007D10D2" w:rsidRPr="0014214F" w:rsidRDefault="007D10D2" w:rsidP="007D10D2">
      <w:pPr>
        <w:widowControl w:val="0"/>
        <w:autoSpaceDE w:val="0"/>
        <w:autoSpaceDN w:val="0"/>
        <w:spacing w:after="0" w:line="480" w:lineRule="auto"/>
        <w:ind w:left="2031" w:right="2075"/>
        <w:jc w:val="center"/>
        <w:rPr>
          <w:rFonts w:eastAsia="Calibri" w:cstheme="minorHAnsi"/>
          <w:sz w:val="24"/>
          <w:szCs w:val="24"/>
        </w:rPr>
      </w:pPr>
      <w:r w:rsidRPr="0014214F">
        <w:rPr>
          <w:rFonts w:eastAsia="Calibri" w:cstheme="minorHAnsi"/>
          <w:sz w:val="24"/>
          <w:szCs w:val="24"/>
        </w:rPr>
        <w:t>400</w:t>
      </w:r>
      <w:r w:rsidRPr="0014214F">
        <w:rPr>
          <w:rFonts w:eastAsia="Calibri" w:cstheme="minorHAnsi"/>
          <w:spacing w:val="-6"/>
          <w:sz w:val="24"/>
          <w:szCs w:val="24"/>
        </w:rPr>
        <w:t xml:space="preserve"> </w:t>
      </w:r>
      <w:r w:rsidRPr="0014214F">
        <w:rPr>
          <w:rFonts w:eastAsia="Calibri" w:cstheme="minorHAnsi"/>
          <w:sz w:val="24"/>
          <w:szCs w:val="24"/>
        </w:rPr>
        <w:t>7th</w:t>
      </w:r>
      <w:r w:rsidRPr="0014214F">
        <w:rPr>
          <w:rFonts w:eastAsia="Calibri" w:cstheme="minorHAnsi"/>
          <w:spacing w:val="-6"/>
          <w:sz w:val="24"/>
          <w:szCs w:val="24"/>
        </w:rPr>
        <w:t xml:space="preserve"> </w:t>
      </w:r>
      <w:r w:rsidRPr="0014214F">
        <w:rPr>
          <w:rFonts w:eastAsia="Calibri" w:cstheme="minorHAnsi"/>
          <w:sz w:val="24"/>
          <w:szCs w:val="24"/>
        </w:rPr>
        <w:t>Street,</w:t>
      </w:r>
      <w:r w:rsidRPr="0014214F">
        <w:rPr>
          <w:rFonts w:eastAsia="Calibri" w:cstheme="minorHAnsi"/>
          <w:spacing w:val="-7"/>
          <w:sz w:val="24"/>
          <w:szCs w:val="24"/>
        </w:rPr>
        <w:t xml:space="preserve"> </w:t>
      </w:r>
      <w:r w:rsidRPr="0014214F">
        <w:rPr>
          <w:rFonts w:eastAsia="Calibri" w:cstheme="minorHAnsi"/>
          <w:sz w:val="24"/>
          <w:szCs w:val="24"/>
        </w:rPr>
        <w:t>SW,</w:t>
      </w:r>
      <w:r w:rsidRPr="0014214F">
        <w:rPr>
          <w:rFonts w:eastAsia="Calibri" w:cstheme="minorHAnsi"/>
          <w:spacing w:val="-7"/>
          <w:sz w:val="24"/>
          <w:szCs w:val="24"/>
        </w:rPr>
        <w:t xml:space="preserve"> </w:t>
      </w:r>
      <w:r w:rsidRPr="0014214F">
        <w:rPr>
          <w:rFonts w:eastAsia="Calibri" w:cstheme="minorHAnsi"/>
          <w:sz w:val="24"/>
          <w:szCs w:val="24"/>
        </w:rPr>
        <w:t>Washington,</w:t>
      </w:r>
      <w:r w:rsidRPr="0014214F">
        <w:rPr>
          <w:rFonts w:eastAsia="Calibri" w:cstheme="minorHAnsi"/>
          <w:spacing w:val="-7"/>
          <w:sz w:val="24"/>
          <w:szCs w:val="24"/>
        </w:rPr>
        <w:t xml:space="preserve"> </w:t>
      </w:r>
      <w:r w:rsidRPr="0014214F">
        <w:rPr>
          <w:rFonts w:eastAsia="Calibri" w:cstheme="minorHAnsi"/>
          <w:sz w:val="24"/>
          <w:szCs w:val="24"/>
        </w:rPr>
        <w:t>DC</w:t>
      </w:r>
      <w:r w:rsidRPr="0014214F">
        <w:rPr>
          <w:rFonts w:eastAsia="Calibri" w:cstheme="minorHAnsi"/>
          <w:spacing w:val="-6"/>
          <w:sz w:val="24"/>
          <w:szCs w:val="24"/>
        </w:rPr>
        <w:t xml:space="preserve"> </w:t>
      </w:r>
      <w:r w:rsidRPr="0014214F">
        <w:rPr>
          <w:rFonts w:eastAsia="Calibri" w:cstheme="minorHAnsi"/>
          <w:sz w:val="24"/>
          <w:szCs w:val="24"/>
        </w:rPr>
        <w:t xml:space="preserve">20024 </w:t>
      </w:r>
      <w:r w:rsidRPr="0014214F">
        <w:rPr>
          <w:rFonts w:eastAsia="Calibri" w:cstheme="minorHAnsi"/>
          <w:color w:val="0000FF"/>
          <w:spacing w:val="-2"/>
          <w:sz w:val="24"/>
          <w:szCs w:val="24"/>
          <w:u w:val="single" w:color="0000FF"/>
        </w:rPr>
        <w:t>MedicalCountermeasures.gov</w:t>
      </w:r>
    </w:p>
    <w:p w14:paraId="27580ECE" w14:textId="77777777" w:rsidR="007D10D2" w:rsidRPr="0014214F" w:rsidRDefault="007D10D2" w:rsidP="007D10D2">
      <w:pPr>
        <w:rPr>
          <w:rFonts w:cstheme="minorHAnsi"/>
          <w:b/>
          <w:bCs/>
          <w:sz w:val="32"/>
          <w:szCs w:val="32"/>
        </w:rPr>
      </w:pPr>
    </w:p>
    <w:p w14:paraId="783CCD2C" w14:textId="77777777" w:rsidR="007D10D2" w:rsidRPr="0014214F" w:rsidRDefault="007D10D2" w:rsidP="007D10D2">
      <w:pPr>
        <w:rPr>
          <w:rFonts w:cstheme="minorHAnsi"/>
          <w:b/>
          <w:bCs/>
          <w:sz w:val="32"/>
          <w:szCs w:val="32"/>
        </w:rPr>
      </w:pPr>
    </w:p>
    <w:p w14:paraId="4F98171B" w14:textId="77777777" w:rsidR="007D10D2" w:rsidRPr="0014214F" w:rsidRDefault="007D10D2" w:rsidP="007D10D2">
      <w:pPr>
        <w:rPr>
          <w:rFonts w:cstheme="minorHAnsi"/>
          <w:b/>
          <w:bCs/>
          <w:sz w:val="32"/>
          <w:szCs w:val="32"/>
        </w:rPr>
      </w:pPr>
    </w:p>
    <w:p w14:paraId="5F7A159E" w14:textId="77777777" w:rsidR="0014214F" w:rsidRPr="0014214F" w:rsidRDefault="0014214F" w:rsidP="007D10D2">
      <w:pPr>
        <w:rPr>
          <w:rFonts w:cstheme="minorHAnsi"/>
          <w:b/>
          <w:bCs/>
          <w:sz w:val="32"/>
          <w:szCs w:val="32"/>
        </w:rPr>
      </w:pPr>
    </w:p>
    <w:p w14:paraId="31541A9E" w14:textId="41FF2E7D" w:rsidR="00E05041" w:rsidRPr="0014214F" w:rsidRDefault="00E05041" w:rsidP="00E05041">
      <w:pPr>
        <w:jc w:val="center"/>
        <w:rPr>
          <w:rFonts w:cstheme="minorHAnsi"/>
          <w:b/>
          <w:sz w:val="32"/>
          <w:szCs w:val="32"/>
        </w:rPr>
      </w:pPr>
      <w:r w:rsidRPr="0014214F">
        <w:rPr>
          <w:rFonts w:cstheme="minorHAnsi"/>
          <w:b/>
          <w:sz w:val="32"/>
          <w:szCs w:val="32"/>
        </w:rPr>
        <w:lastRenderedPageBreak/>
        <w:t>“</w:t>
      </w:r>
      <w:r w:rsidR="0014214F" w:rsidRPr="0014214F">
        <w:rPr>
          <w:rFonts w:eastAsia="Calibri" w:cstheme="minorHAnsi"/>
          <w:b/>
          <w:bCs/>
          <w:sz w:val="32"/>
          <w:szCs w:val="32"/>
        </w:rPr>
        <w:t>Rapid Antibody Production for Immunoassay Diagnostics (RAPID)</w:t>
      </w:r>
      <w:r w:rsidRPr="0014214F">
        <w:rPr>
          <w:rFonts w:cstheme="minorHAnsi"/>
          <w:b/>
          <w:sz w:val="32"/>
          <w:szCs w:val="32"/>
        </w:rPr>
        <w:t>”</w:t>
      </w:r>
    </w:p>
    <w:p w14:paraId="028DEB9B" w14:textId="77777777" w:rsidR="00E05041" w:rsidRPr="0014214F" w:rsidRDefault="00E05041" w:rsidP="00E05041">
      <w:pPr>
        <w:jc w:val="center"/>
        <w:rPr>
          <w:rFonts w:cstheme="minorHAnsi"/>
          <w:b/>
          <w:sz w:val="32"/>
          <w:szCs w:val="32"/>
        </w:rPr>
      </w:pPr>
      <w:r w:rsidRPr="0014214F">
        <w:rPr>
          <w:rFonts w:cstheme="minorHAnsi"/>
          <w:b/>
          <w:sz w:val="32"/>
          <w:szCs w:val="32"/>
        </w:rPr>
        <w:t>Request for Information (RFI)</w:t>
      </w:r>
    </w:p>
    <w:p w14:paraId="57EFE269" w14:textId="77777777" w:rsidR="0005542F" w:rsidRPr="0014214F" w:rsidRDefault="0005542F">
      <w:pPr>
        <w:rPr>
          <w:rFonts w:cstheme="minorHAnsi"/>
          <w:b/>
          <w:bCs/>
        </w:rPr>
      </w:pPr>
    </w:p>
    <w:p w14:paraId="4E5F2BD2" w14:textId="131DEBBF" w:rsidR="00540734" w:rsidRPr="0014214F" w:rsidRDefault="00B3574C" w:rsidP="005137C1">
      <w:pPr>
        <w:pStyle w:val="Heading1"/>
        <w:rPr>
          <w:rFonts w:asciiTheme="minorHAnsi" w:hAnsiTheme="minorHAnsi" w:cstheme="minorHAnsi"/>
        </w:rPr>
      </w:pPr>
      <w:r w:rsidRPr="0014214F">
        <w:rPr>
          <w:rFonts w:asciiTheme="minorHAnsi" w:hAnsiTheme="minorHAnsi" w:cstheme="minorHAnsi"/>
        </w:rPr>
        <w:t>Background</w:t>
      </w:r>
    </w:p>
    <w:p w14:paraId="12963EF0" w14:textId="70DAC7E4" w:rsidR="0014214F" w:rsidRPr="0014214F" w:rsidRDefault="0014214F" w:rsidP="0014214F">
      <w:pPr>
        <w:spacing w:after="0" w:line="256" w:lineRule="auto"/>
        <w:rPr>
          <w:rFonts w:eastAsia="Aptos" w:cstheme="minorHAnsi"/>
        </w:rPr>
      </w:pPr>
      <w:r w:rsidRPr="0014214F">
        <w:rPr>
          <w:rFonts w:eastAsia="Aptos" w:cstheme="minorHAnsi"/>
        </w:rPr>
        <w:t>The RRPV is issuing this</w:t>
      </w:r>
      <w:r w:rsidR="000E495F" w:rsidRPr="0014214F">
        <w:rPr>
          <w:rFonts w:eastAsia="Aptos" w:cstheme="minorHAnsi"/>
        </w:rPr>
        <w:t xml:space="preserve"> </w:t>
      </w:r>
      <w:r w:rsidR="000E495F" w:rsidRPr="000E495F">
        <w:rPr>
          <w:rFonts w:eastAsia="Aptos" w:cstheme="minorHAnsi"/>
        </w:rPr>
        <w:t>Request for Information (RFI)</w:t>
      </w:r>
      <w:r w:rsidR="000E495F">
        <w:rPr>
          <w:rFonts w:eastAsia="Aptos" w:cstheme="minorHAnsi"/>
        </w:rPr>
        <w:t xml:space="preserve"> </w:t>
      </w:r>
      <w:r w:rsidRPr="0014214F">
        <w:rPr>
          <w:rFonts w:eastAsia="Aptos" w:cstheme="minorHAnsi"/>
        </w:rPr>
        <w:t>to assist in understanding the research and development landscape of next-generation technologies and processes that can significantly increase the speed of diagnostic antibody (or other protein/peptide binders) design/discovery through production. Traditional antibody development pipelines for diagnostics are too slow (</w:t>
      </w:r>
      <w:proofErr w:type="gramStart"/>
      <w:r w:rsidRPr="0014214F">
        <w:rPr>
          <w:rFonts w:eastAsia="Aptos" w:cstheme="minorHAnsi"/>
        </w:rPr>
        <w:t>months</w:t>
      </w:r>
      <w:proofErr w:type="gramEnd"/>
      <w:r w:rsidRPr="0014214F">
        <w:rPr>
          <w:rFonts w:eastAsia="Aptos" w:cstheme="minorHAnsi"/>
        </w:rPr>
        <w:t xml:space="preserve"> to years) to rapidly respond to emerging threats. Rapid response requires fast, flexible development processes capable of generating validated antibodies/ binders within weeks.</w:t>
      </w:r>
    </w:p>
    <w:p w14:paraId="28F925CD" w14:textId="77777777" w:rsidR="0014214F" w:rsidRPr="0014214F" w:rsidRDefault="0014214F" w:rsidP="0014214F">
      <w:pPr>
        <w:spacing w:after="0" w:line="256" w:lineRule="auto"/>
        <w:rPr>
          <w:rFonts w:eastAsia="Aptos" w:cstheme="minorHAnsi"/>
        </w:rPr>
      </w:pPr>
    </w:p>
    <w:p w14:paraId="792BEE2E" w14:textId="77777777" w:rsidR="0014214F" w:rsidRPr="0014214F" w:rsidRDefault="0014214F" w:rsidP="0014214F">
      <w:pPr>
        <w:spacing w:after="0" w:line="256" w:lineRule="auto"/>
        <w:rPr>
          <w:rFonts w:eastAsia="Aptos" w:cstheme="minorHAnsi"/>
        </w:rPr>
      </w:pPr>
      <w:r w:rsidRPr="0014214F">
        <w:rPr>
          <w:rFonts w:eastAsia="Aptos" w:cstheme="minorHAnsi"/>
        </w:rPr>
        <w:t xml:space="preserve">We are interested in learning about fast, flexible, and transformative approaches that will provide 1) in-house end-to-end solutions (design through production of antibody/protein binder) that incorporate technologies/platforms that address critical bottlenecks in the development pipeline or 2) technologies that address individual steps in the development process (e.g., design/discovery, screening, optimization, and/or manufacturing) that will bring significant time savings and could be later incorporated into end-to-end solutions. Systems should be adaptable for use in response to unknown </w:t>
      </w:r>
      <w:proofErr w:type="gramStart"/>
      <w:r w:rsidRPr="0014214F">
        <w:rPr>
          <w:rFonts w:eastAsia="Aptos" w:cstheme="minorHAnsi"/>
        </w:rPr>
        <w:t>biothreats</w:t>
      </w:r>
      <w:proofErr w:type="gramEnd"/>
      <w:r w:rsidRPr="0014214F">
        <w:rPr>
          <w:rFonts w:eastAsia="Aptos" w:cstheme="minorHAnsi"/>
        </w:rPr>
        <w:t xml:space="preserve"> or emerging pathogens. </w:t>
      </w:r>
    </w:p>
    <w:p w14:paraId="255D4A35" w14:textId="77777777" w:rsidR="0014214F" w:rsidRPr="0014214F" w:rsidRDefault="0014214F" w:rsidP="0014214F">
      <w:pPr>
        <w:spacing w:after="0" w:line="256" w:lineRule="auto"/>
        <w:rPr>
          <w:rFonts w:eastAsia="Aptos" w:cstheme="minorHAnsi"/>
        </w:rPr>
      </w:pPr>
    </w:p>
    <w:p w14:paraId="06F49186" w14:textId="77777777" w:rsidR="0014214F" w:rsidRPr="0014214F" w:rsidRDefault="0014214F" w:rsidP="0014214F">
      <w:pPr>
        <w:spacing w:after="0" w:line="256" w:lineRule="auto"/>
        <w:rPr>
          <w:rFonts w:eastAsia="Aptos" w:cstheme="minorHAnsi"/>
        </w:rPr>
      </w:pPr>
      <w:r w:rsidRPr="0014214F">
        <w:rPr>
          <w:rFonts w:eastAsia="Aptos" w:cstheme="minorHAnsi"/>
        </w:rPr>
        <w:t>Potential areas of interest include (non-exhaustive list):</w:t>
      </w:r>
    </w:p>
    <w:p w14:paraId="6F7F72FB" w14:textId="77777777" w:rsidR="0014214F" w:rsidRPr="0014214F" w:rsidRDefault="0014214F" w:rsidP="0014214F">
      <w:pPr>
        <w:numPr>
          <w:ilvl w:val="0"/>
          <w:numId w:val="20"/>
        </w:numPr>
        <w:spacing w:after="0" w:line="256" w:lineRule="auto"/>
        <w:contextualSpacing/>
        <w:rPr>
          <w:rFonts w:eastAsia="Aptos" w:cstheme="minorHAnsi"/>
        </w:rPr>
      </w:pPr>
      <w:r w:rsidRPr="0014214F">
        <w:rPr>
          <w:rFonts w:eastAsia="Aptos" w:cstheme="minorHAnsi"/>
        </w:rPr>
        <w:t>AI/ML-accelerated discovery, design, and in silico screening of antibodies or protein binders</w:t>
      </w:r>
    </w:p>
    <w:p w14:paraId="076AF4F5" w14:textId="77777777" w:rsidR="0014214F" w:rsidRPr="0014214F" w:rsidRDefault="0014214F" w:rsidP="0014214F">
      <w:pPr>
        <w:numPr>
          <w:ilvl w:val="0"/>
          <w:numId w:val="20"/>
        </w:numPr>
        <w:spacing w:after="0" w:line="256" w:lineRule="auto"/>
        <w:contextualSpacing/>
        <w:rPr>
          <w:rFonts w:eastAsia="Aptos" w:cstheme="minorHAnsi"/>
        </w:rPr>
      </w:pPr>
      <w:r w:rsidRPr="0014214F">
        <w:rPr>
          <w:rFonts w:eastAsia="Aptos" w:cstheme="minorHAnsi"/>
        </w:rPr>
        <w:t>Closed-loop discovery pipelines integrating computation, automation, and analytics</w:t>
      </w:r>
    </w:p>
    <w:p w14:paraId="2D441287" w14:textId="77777777" w:rsidR="0014214F" w:rsidRPr="0014214F" w:rsidRDefault="0014214F" w:rsidP="0014214F">
      <w:pPr>
        <w:numPr>
          <w:ilvl w:val="0"/>
          <w:numId w:val="20"/>
        </w:numPr>
        <w:spacing w:after="0" w:line="256" w:lineRule="auto"/>
        <w:contextualSpacing/>
        <w:rPr>
          <w:rFonts w:eastAsia="Aptos" w:cstheme="minorHAnsi"/>
        </w:rPr>
      </w:pPr>
      <w:r w:rsidRPr="0014214F">
        <w:rPr>
          <w:rFonts w:eastAsia="Aptos" w:cstheme="minorHAnsi"/>
        </w:rPr>
        <w:t>Rapid expression systems (cell-free, microbial, mammalian, or synthetic)</w:t>
      </w:r>
    </w:p>
    <w:p w14:paraId="27878F60" w14:textId="77777777" w:rsidR="0014214F" w:rsidRPr="0014214F" w:rsidRDefault="0014214F" w:rsidP="0014214F">
      <w:pPr>
        <w:numPr>
          <w:ilvl w:val="0"/>
          <w:numId w:val="20"/>
        </w:numPr>
        <w:spacing w:after="0" w:line="256" w:lineRule="auto"/>
        <w:contextualSpacing/>
        <w:rPr>
          <w:rFonts w:eastAsia="Aptos" w:cstheme="minorHAnsi"/>
        </w:rPr>
      </w:pPr>
      <w:r w:rsidRPr="0014214F">
        <w:rPr>
          <w:rFonts w:eastAsia="Aptos" w:cstheme="minorHAnsi"/>
        </w:rPr>
        <w:t>Microfluidic or automated screening/characterization platforms</w:t>
      </w:r>
    </w:p>
    <w:p w14:paraId="1694108C" w14:textId="77777777" w:rsidR="0014214F" w:rsidRPr="0014214F" w:rsidRDefault="0014214F" w:rsidP="0014214F">
      <w:pPr>
        <w:numPr>
          <w:ilvl w:val="0"/>
          <w:numId w:val="20"/>
        </w:numPr>
        <w:spacing w:after="0" w:line="256" w:lineRule="auto"/>
        <w:contextualSpacing/>
        <w:rPr>
          <w:rFonts w:eastAsia="Aptos" w:cstheme="minorHAnsi"/>
        </w:rPr>
      </w:pPr>
      <w:r w:rsidRPr="0014214F">
        <w:rPr>
          <w:rFonts w:eastAsia="Aptos" w:cstheme="minorHAnsi"/>
        </w:rPr>
        <w:t>Continuous or distributed manufacturing approaches</w:t>
      </w:r>
    </w:p>
    <w:p w14:paraId="759D9247" w14:textId="77777777" w:rsidR="0014214F" w:rsidRPr="0014214F" w:rsidRDefault="0014214F" w:rsidP="0014214F">
      <w:pPr>
        <w:spacing w:after="0" w:line="256" w:lineRule="auto"/>
        <w:ind w:left="720"/>
        <w:contextualSpacing/>
        <w:rPr>
          <w:rFonts w:eastAsia="Aptos" w:cstheme="minorHAnsi"/>
        </w:rPr>
      </w:pPr>
    </w:p>
    <w:p w14:paraId="519CAC29" w14:textId="77777777" w:rsidR="00B51505" w:rsidRPr="0014214F" w:rsidRDefault="00B51505" w:rsidP="002A4C78">
      <w:pPr>
        <w:pStyle w:val="Heading1"/>
        <w:rPr>
          <w:rFonts w:asciiTheme="minorHAnsi" w:hAnsiTheme="minorHAnsi" w:cstheme="minorHAnsi"/>
        </w:rPr>
      </w:pPr>
      <w:r w:rsidRPr="0014214F">
        <w:rPr>
          <w:rFonts w:asciiTheme="minorHAnsi" w:hAnsiTheme="minorHAnsi" w:cstheme="minorHAnsi"/>
        </w:rPr>
        <w:t>Request for Information</w:t>
      </w:r>
    </w:p>
    <w:p w14:paraId="385970B9" w14:textId="7665DA8A" w:rsidR="0014214F" w:rsidRPr="0014214F" w:rsidRDefault="00B51505" w:rsidP="0014214F">
      <w:pPr>
        <w:rPr>
          <w:rFonts w:cstheme="minorHAnsi"/>
        </w:rPr>
      </w:pPr>
      <w:r w:rsidRPr="0014214F">
        <w:rPr>
          <w:rFonts w:cstheme="minorHAnsi"/>
        </w:rPr>
        <w:t xml:space="preserve">The objective of this </w:t>
      </w:r>
      <w:r w:rsidR="000E495F">
        <w:rPr>
          <w:rFonts w:cstheme="minorHAnsi"/>
        </w:rPr>
        <w:t>RFI</w:t>
      </w:r>
      <w:r w:rsidRPr="0014214F">
        <w:rPr>
          <w:rFonts w:cstheme="minorHAnsi"/>
        </w:rPr>
        <w:t xml:space="preserve"> is to </w:t>
      </w:r>
      <w:r w:rsidR="0014214F" w:rsidRPr="0014214F">
        <w:rPr>
          <w:rFonts w:cstheme="minorHAnsi"/>
        </w:rPr>
        <w:t xml:space="preserve">solicit feedback from industry, academia, and other stakeholders to assist </w:t>
      </w:r>
      <w:r w:rsidR="005C76E9">
        <w:rPr>
          <w:rFonts w:cstheme="minorHAnsi"/>
        </w:rPr>
        <w:t xml:space="preserve">BARDA </w:t>
      </w:r>
      <w:r w:rsidR="0014214F" w:rsidRPr="0014214F">
        <w:rPr>
          <w:rFonts w:cstheme="minorHAnsi"/>
        </w:rPr>
        <w:t>in understanding existing process bottlenecks and to identify technologies, capabilities, and potential partnerships that can substantially improve the speed, scalability, and adaptability of antibody (or other protein/peptide binders) development for diagnostic applications, particularly for unknown biothreats or emerging pathogens.</w:t>
      </w:r>
    </w:p>
    <w:p w14:paraId="789A0AAF" w14:textId="2E561CFF" w:rsidR="00410A8A" w:rsidRPr="0014214F" w:rsidRDefault="00410A8A" w:rsidP="00410A8A">
      <w:pPr>
        <w:rPr>
          <w:rFonts w:cstheme="minorHAnsi"/>
        </w:rPr>
      </w:pPr>
      <w:r w:rsidRPr="0014214F">
        <w:rPr>
          <w:rFonts w:cstheme="minorHAnsi"/>
        </w:rPr>
        <w:t>Respondents do not have to be a member of the RRPV consortium to submit a response for this RFI; however, they must be a member of the consortium to respond to any future request for project proposals (RPP) for this requirement.</w:t>
      </w:r>
    </w:p>
    <w:p w14:paraId="2602A456" w14:textId="77777777" w:rsidR="0014214F" w:rsidRPr="0014214F" w:rsidRDefault="004A0F35" w:rsidP="004A0F35">
      <w:pPr>
        <w:jc w:val="center"/>
        <w:rPr>
          <w:rFonts w:cstheme="minorHAnsi"/>
          <w:b/>
          <w:sz w:val="32"/>
          <w:szCs w:val="32"/>
        </w:rPr>
      </w:pPr>
      <w:r w:rsidRPr="0014214F">
        <w:rPr>
          <w:rFonts w:cstheme="minorHAnsi"/>
          <w:b/>
          <w:sz w:val="32"/>
          <w:szCs w:val="32"/>
        </w:rPr>
        <w:t xml:space="preserve">Please submit responses by email to </w:t>
      </w:r>
      <w:hyperlink r:id="rId13" w:history="1">
        <w:r w:rsidRPr="0014214F">
          <w:rPr>
            <w:rStyle w:val="Hyperlink"/>
            <w:rFonts w:cstheme="minorHAnsi"/>
            <w:sz w:val="32"/>
            <w:szCs w:val="32"/>
          </w:rPr>
          <w:t>rrpv@ati.org</w:t>
        </w:r>
      </w:hyperlink>
      <w:r w:rsidRPr="0014214F">
        <w:rPr>
          <w:rFonts w:cstheme="minorHAnsi"/>
          <w:b/>
          <w:sz w:val="32"/>
          <w:szCs w:val="32"/>
        </w:rPr>
        <w:t xml:space="preserve"> no later than </w:t>
      </w:r>
    </w:p>
    <w:p w14:paraId="17DB85B3" w14:textId="46A5E9B3" w:rsidR="00FD79B7" w:rsidRPr="0014214F" w:rsidRDefault="0014214F" w:rsidP="00FD79B7">
      <w:pPr>
        <w:jc w:val="center"/>
        <w:rPr>
          <w:rFonts w:cstheme="minorHAnsi"/>
          <w:b/>
          <w:sz w:val="32"/>
          <w:szCs w:val="32"/>
        </w:rPr>
      </w:pPr>
      <w:r w:rsidRPr="0014214F">
        <w:rPr>
          <w:rFonts w:cstheme="minorHAnsi"/>
          <w:b/>
          <w:sz w:val="32"/>
          <w:szCs w:val="32"/>
        </w:rPr>
        <w:t>1pm EST December 4</w:t>
      </w:r>
      <w:r w:rsidRPr="0014214F">
        <w:rPr>
          <w:rFonts w:cstheme="minorHAnsi"/>
          <w:b/>
          <w:sz w:val="32"/>
          <w:szCs w:val="32"/>
          <w:vertAlign w:val="superscript"/>
        </w:rPr>
        <w:t>th</w:t>
      </w:r>
      <w:r w:rsidRPr="0014214F">
        <w:rPr>
          <w:rFonts w:cstheme="minorHAnsi"/>
          <w:b/>
          <w:sz w:val="32"/>
          <w:szCs w:val="32"/>
        </w:rPr>
        <w:t>, 2025</w:t>
      </w:r>
      <w:r w:rsidR="0040149A">
        <w:rPr>
          <w:rFonts w:cstheme="minorHAnsi"/>
          <w:b/>
          <w:sz w:val="32"/>
          <w:szCs w:val="32"/>
        </w:rPr>
        <w:t>.</w:t>
      </w:r>
      <w:r w:rsidRPr="0014214F">
        <w:rPr>
          <w:rFonts w:cstheme="minorHAnsi"/>
          <w:b/>
          <w:sz w:val="32"/>
          <w:szCs w:val="32"/>
        </w:rPr>
        <w:t xml:space="preserve"> </w:t>
      </w:r>
    </w:p>
    <w:p w14:paraId="577F3876" w14:textId="77777777" w:rsidR="0040149A" w:rsidRDefault="0040149A" w:rsidP="0014214F">
      <w:pPr>
        <w:rPr>
          <w:rFonts w:cstheme="minorHAnsi"/>
        </w:rPr>
      </w:pPr>
      <w:r w:rsidRPr="0040149A">
        <w:rPr>
          <w:rFonts w:cstheme="minorHAnsi"/>
        </w:rPr>
        <w:t>Late responses will not be considered.</w:t>
      </w:r>
    </w:p>
    <w:p w14:paraId="1BCBEE27" w14:textId="7A137512" w:rsidR="0014214F" w:rsidRPr="0014214F" w:rsidRDefault="0014214F" w:rsidP="0014214F">
      <w:pPr>
        <w:rPr>
          <w:rFonts w:cstheme="minorHAnsi"/>
        </w:rPr>
      </w:pPr>
      <w:r w:rsidRPr="0014214F">
        <w:rPr>
          <w:rFonts w:cstheme="minorHAnsi"/>
        </w:rPr>
        <w:lastRenderedPageBreak/>
        <w:t>This RFI is for information gathering purposes only. It does not constitute a Request for Project Proposal (RPP</w:t>
      </w:r>
      <w:proofErr w:type="gramStart"/>
      <w:r w:rsidRPr="0014214F">
        <w:rPr>
          <w:rFonts w:cstheme="minorHAnsi"/>
        </w:rPr>
        <w:t>)</w:t>
      </w:r>
      <w:proofErr w:type="gramEnd"/>
      <w:r w:rsidRPr="0014214F">
        <w:rPr>
          <w:rFonts w:cstheme="minorHAnsi"/>
        </w:rPr>
        <w:t xml:space="preserve"> nor does it imply any obligation to issue a future solicitation, make any award, or pay any costs associated with responding to this RFI. Submission is voluntary and does not commit the </w:t>
      </w:r>
      <w:proofErr w:type="gramStart"/>
      <w:r w:rsidRPr="0014214F">
        <w:rPr>
          <w:rFonts w:cstheme="minorHAnsi"/>
        </w:rPr>
        <w:t>responder to respond</w:t>
      </w:r>
      <w:proofErr w:type="gramEnd"/>
      <w:r w:rsidRPr="0014214F">
        <w:rPr>
          <w:rFonts w:cstheme="minorHAnsi"/>
        </w:rPr>
        <w:t xml:space="preserve"> to any subsequent opportunities (if any) related to this topic. The RRPV will not return or provide feedback on any submissions, however, </w:t>
      </w:r>
      <w:r w:rsidR="00183562">
        <w:rPr>
          <w:rFonts w:cstheme="minorHAnsi"/>
        </w:rPr>
        <w:t>BARDA</w:t>
      </w:r>
      <w:r w:rsidRPr="0014214F">
        <w:rPr>
          <w:rFonts w:cstheme="minorHAnsi"/>
        </w:rPr>
        <w:t xml:space="preserve"> reserves the right to further engage with respondents in a Market Research Call to clarify understanding of submitted information.  All responses to this RFI will be treated as sensitive information and confidentiality will be protected accordingly.</w:t>
      </w:r>
    </w:p>
    <w:p w14:paraId="7AA6039E" w14:textId="77777777" w:rsidR="0014214F" w:rsidRPr="0014214F" w:rsidRDefault="0014214F" w:rsidP="00DE1239">
      <w:pPr>
        <w:rPr>
          <w:rFonts w:cstheme="minorHAnsi"/>
          <w:b/>
          <w:bCs/>
        </w:rPr>
      </w:pPr>
      <w:r w:rsidRPr="0014214F">
        <w:rPr>
          <w:rFonts w:cstheme="minorHAnsi"/>
          <w:b/>
          <w:bCs/>
        </w:rPr>
        <w:t>Requested Information:</w:t>
      </w:r>
    </w:p>
    <w:p w14:paraId="3B3429CE" w14:textId="60151489" w:rsidR="0014214F" w:rsidRPr="0014214F" w:rsidRDefault="0014214F" w:rsidP="0014214F">
      <w:pPr>
        <w:spacing w:after="0"/>
        <w:rPr>
          <w:rFonts w:cstheme="minorHAnsi"/>
        </w:rPr>
      </w:pPr>
      <w:r w:rsidRPr="0014214F">
        <w:rPr>
          <w:rFonts w:cstheme="minorHAnsi"/>
        </w:rPr>
        <w:t xml:space="preserve">Respondents are invited to provide </w:t>
      </w:r>
      <w:r w:rsidR="005C76E9">
        <w:rPr>
          <w:rFonts w:cstheme="minorHAnsi"/>
        </w:rPr>
        <w:t xml:space="preserve">a </w:t>
      </w:r>
      <w:r w:rsidRPr="0014214F">
        <w:rPr>
          <w:rFonts w:cstheme="minorHAnsi"/>
        </w:rPr>
        <w:t>concise response addressing the following topics:</w:t>
      </w:r>
    </w:p>
    <w:p w14:paraId="5B349CED" w14:textId="77777777" w:rsidR="0014214F" w:rsidRPr="0014214F" w:rsidRDefault="0014214F" w:rsidP="0014214F">
      <w:pPr>
        <w:spacing w:after="0"/>
        <w:rPr>
          <w:rFonts w:cstheme="minorHAnsi"/>
          <w:b/>
          <w:bCs/>
        </w:rPr>
      </w:pPr>
    </w:p>
    <w:p w14:paraId="0C7508D1" w14:textId="77777777" w:rsidR="0014214F" w:rsidRPr="0014214F" w:rsidRDefault="0014214F" w:rsidP="0014214F">
      <w:pPr>
        <w:pStyle w:val="ListParagraph"/>
        <w:widowControl/>
        <w:numPr>
          <w:ilvl w:val="0"/>
          <w:numId w:val="21"/>
        </w:numPr>
        <w:autoSpaceDE/>
        <w:autoSpaceDN/>
        <w:spacing w:line="256" w:lineRule="auto"/>
        <w:ind w:left="540"/>
        <w:contextualSpacing/>
        <w:rPr>
          <w:rFonts w:asciiTheme="minorHAnsi" w:hAnsiTheme="minorHAnsi" w:cstheme="minorHAnsi"/>
          <w:b/>
          <w:bCs/>
        </w:rPr>
      </w:pPr>
      <w:r w:rsidRPr="0014214F">
        <w:rPr>
          <w:rFonts w:asciiTheme="minorHAnsi" w:hAnsiTheme="minorHAnsi" w:cstheme="minorHAnsi"/>
          <w:b/>
          <w:bCs/>
        </w:rPr>
        <w:t>Organizational Overview</w:t>
      </w:r>
    </w:p>
    <w:p w14:paraId="00DFEFCE" w14:textId="4527D68C" w:rsidR="0014214F" w:rsidRPr="0014214F" w:rsidRDefault="0014214F" w:rsidP="0014214F">
      <w:pPr>
        <w:numPr>
          <w:ilvl w:val="0"/>
          <w:numId w:val="22"/>
        </w:numPr>
        <w:tabs>
          <w:tab w:val="clear" w:pos="720"/>
          <w:tab w:val="num" w:pos="900"/>
        </w:tabs>
        <w:spacing w:after="0" w:line="256" w:lineRule="auto"/>
        <w:ind w:left="900"/>
        <w:rPr>
          <w:rFonts w:cstheme="minorHAnsi"/>
        </w:rPr>
      </w:pPr>
      <w:r w:rsidRPr="0014214F">
        <w:rPr>
          <w:rFonts w:cstheme="minorHAnsi"/>
        </w:rPr>
        <w:t>Brief description of your organization/team, core expertise, and primary focus areas</w:t>
      </w:r>
    </w:p>
    <w:p w14:paraId="29FF55F4" w14:textId="245E8D9B" w:rsidR="0014214F" w:rsidRPr="0014214F" w:rsidRDefault="0014214F" w:rsidP="0014214F">
      <w:pPr>
        <w:numPr>
          <w:ilvl w:val="0"/>
          <w:numId w:val="22"/>
        </w:numPr>
        <w:tabs>
          <w:tab w:val="clear" w:pos="720"/>
          <w:tab w:val="num" w:pos="900"/>
        </w:tabs>
        <w:spacing w:after="0" w:line="256" w:lineRule="auto"/>
        <w:ind w:left="900"/>
        <w:rPr>
          <w:rFonts w:cstheme="minorHAnsi"/>
        </w:rPr>
      </w:pPr>
      <w:r w:rsidRPr="0014214F">
        <w:rPr>
          <w:rFonts w:cstheme="minorHAnsi"/>
        </w:rPr>
        <w:t>Summary of prior experience with antibody/binder development, particularly for diagnostics or medical countermeasures</w:t>
      </w:r>
    </w:p>
    <w:p w14:paraId="43913A3F" w14:textId="77777777" w:rsidR="0014214F" w:rsidRPr="0014214F" w:rsidRDefault="0014214F" w:rsidP="0014214F">
      <w:pPr>
        <w:spacing w:after="0"/>
        <w:ind w:left="900"/>
        <w:rPr>
          <w:rFonts w:cstheme="minorHAnsi"/>
        </w:rPr>
      </w:pPr>
    </w:p>
    <w:p w14:paraId="3574689A" w14:textId="77777777" w:rsidR="0014214F" w:rsidRPr="0014214F" w:rsidRDefault="0014214F" w:rsidP="0014214F">
      <w:pPr>
        <w:pStyle w:val="ListParagraph"/>
        <w:widowControl/>
        <w:numPr>
          <w:ilvl w:val="0"/>
          <w:numId w:val="21"/>
        </w:numPr>
        <w:autoSpaceDE/>
        <w:autoSpaceDN/>
        <w:spacing w:line="256" w:lineRule="auto"/>
        <w:ind w:left="540"/>
        <w:contextualSpacing/>
        <w:rPr>
          <w:rFonts w:asciiTheme="minorHAnsi" w:hAnsiTheme="minorHAnsi" w:cstheme="minorHAnsi"/>
          <w:b/>
          <w:bCs/>
        </w:rPr>
      </w:pPr>
      <w:r w:rsidRPr="0014214F">
        <w:rPr>
          <w:rFonts w:asciiTheme="minorHAnsi" w:hAnsiTheme="minorHAnsi" w:cstheme="minorHAnsi"/>
          <w:b/>
          <w:bCs/>
        </w:rPr>
        <w:t>Proposed Solution Technical Overview</w:t>
      </w:r>
    </w:p>
    <w:p w14:paraId="4DDDB8B5" w14:textId="77777777" w:rsidR="0014214F" w:rsidRPr="0014214F" w:rsidRDefault="0014214F" w:rsidP="0014214F">
      <w:pPr>
        <w:numPr>
          <w:ilvl w:val="0"/>
          <w:numId w:val="23"/>
        </w:numPr>
        <w:tabs>
          <w:tab w:val="clear" w:pos="720"/>
          <w:tab w:val="left" w:pos="900"/>
        </w:tabs>
        <w:spacing w:after="0" w:line="256" w:lineRule="auto"/>
        <w:ind w:left="900"/>
        <w:rPr>
          <w:rFonts w:cstheme="minorHAnsi"/>
        </w:rPr>
      </w:pPr>
      <w:r w:rsidRPr="0014214F">
        <w:rPr>
          <w:rFonts w:cstheme="minorHAnsi"/>
        </w:rPr>
        <w:t>Discussion of key bottlenecks in the antibody/protein binder development pipeline from your perspective.</w:t>
      </w:r>
    </w:p>
    <w:p w14:paraId="4E03CCA6" w14:textId="77777777" w:rsidR="0014214F" w:rsidRPr="0014214F" w:rsidRDefault="0014214F" w:rsidP="0014214F">
      <w:pPr>
        <w:numPr>
          <w:ilvl w:val="0"/>
          <w:numId w:val="23"/>
        </w:numPr>
        <w:tabs>
          <w:tab w:val="clear" w:pos="720"/>
          <w:tab w:val="left" w:pos="900"/>
        </w:tabs>
        <w:spacing w:after="0" w:line="256" w:lineRule="auto"/>
        <w:ind w:left="900"/>
        <w:rPr>
          <w:rFonts w:cstheme="minorHAnsi"/>
        </w:rPr>
      </w:pPr>
      <w:r w:rsidRPr="0014214F">
        <w:rPr>
          <w:rFonts w:cstheme="minorHAnsi"/>
        </w:rPr>
        <w:t xml:space="preserve">Clear description of your proposed technical solution and how it addresses these bottleneck(s): </w:t>
      </w:r>
    </w:p>
    <w:p w14:paraId="02CECE6E" w14:textId="5A53DAC6" w:rsidR="0014214F" w:rsidRPr="0014214F" w:rsidRDefault="0014214F" w:rsidP="0014214F">
      <w:pPr>
        <w:numPr>
          <w:ilvl w:val="1"/>
          <w:numId w:val="23"/>
        </w:numPr>
        <w:spacing w:after="0" w:line="256" w:lineRule="auto"/>
        <w:rPr>
          <w:rFonts w:cstheme="minorHAnsi"/>
        </w:rPr>
      </w:pPr>
      <w:r w:rsidRPr="0014214F">
        <w:rPr>
          <w:rFonts w:cstheme="minorHAnsi"/>
        </w:rPr>
        <w:t xml:space="preserve">Address maturity of your solution </w:t>
      </w:r>
      <w:hyperlink r:id="rId14" w:history="1">
        <w:r w:rsidR="00183562" w:rsidRPr="00183562">
          <w:rPr>
            <w:rStyle w:val="Hyperlink"/>
            <w:rFonts w:cstheme="minorHAnsi"/>
          </w:rPr>
          <w:t>https://medicalcountermeasures.gov/trl</w:t>
        </w:r>
      </w:hyperlink>
      <w:r w:rsidR="00183562">
        <w:rPr>
          <w:rFonts w:cstheme="minorHAnsi"/>
        </w:rPr>
        <w:t xml:space="preserve"> </w:t>
      </w:r>
      <w:r w:rsidRPr="0014214F">
        <w:rPr>
          <w:rFonts w:cstheme="minorHAnsi"/>
        </w:rPr>
        <w:t>(e.g. idea, R&amp;D, commercial); provide feasibility data if possible. Where development is needed, provide high-level descriptions of time and work needed.</w:t>
      </w:r>
    </w:p>
    <w:p w14:paraId="52D2086F" w14:textId="77777777" w:rsidR="0014214F" w:rsidRPr="0014214F" w:rsidRDefault="0014214F" w:rsidP="0014214F">
      <w:pPr>
        <w:numPr>
          <w:ilvl w:val="1"/>
          <w:numId w:val="23"/>
        </w:numPr>
        <w:spacing w:after="0" w:line="256" w:lineRule="auto"/>
        <w:rPr>
          <w:rFonts w:cstheme="minorHAnsi"/>
        </w:rPr>
      </w:pPr>
      <w:r w:rsidRPr="0014214F">
        <w:rPr>
          <w:rFonts w:cstheme="minorHAnsi"/>
        </w:rPr>
        <w:t>Provide clear descriptions of platform/workflow/process, including input/output.</w:t>
      </w:r>
    </w:p>
    <w:p w14:paraId="5E9A6630" w14:textId="77777777" w:rsidR="0014214F" w:rsidRPr="0014214F" w:rsidRDefault="0014214F" w:rsidP="0014214F">
      <w:pPr>
        <w:numPr>
          <w:ilvl w:val="1"/>
          <w:numId w:val="23"/>
        </w:numPr>
        <w:tabs>
          <w:tab w:val="left" w:pos="900"/>
        </w:tabs>
        <w:spacing w:after="0" w:line="256" w:lineRule="auto"/>
        <w:rPr>
          <w:rFonts w:cstheme="minorHAnsi"/>
        </w:rPr>
      </w:pPr>
      <w:r w:rsidRPr="0014214F">
        <w:rPr>
          <w:rFonts w:cstheme="minorHAnsi"/>
        </w:rPr>
        <w:t>For technologies/platforms that are not end-to-end antibody/protein binder development solutions, clearly state how the technology integrates into an end-to-end development pipeline; or what partnerships would be needed.</w:t>
      </w:r>
    </w:p>
    <w:p w14:paraId="644F2470" w14:textId="77777777" w:rsidR="0014214F" w:rsidRPr="0014214F" w:rsidRDefault="0014214F" w:rsidP="0014214F">
      <w:pPr>
        <w:numPr>
          <w:ilvl w:val="1"/>
          <w:numId w:val="23"/>
        </w:numPr>
        <w:spacing w:after="0" w:line="256" w:lineRule="auto"/>
        <w:rPr>
          <w:rFonts w:cstheme="minorHAnsi"/>
        </w:rPr>
      </w:pPr>
      <w:r w:rsidRPr="0014214F">
        <w:rPr>
          <w:rFonts w:cstheme="minorHAnsi"/>
        </w:rPr>
        <w:t>Discuss limitations, both fundamental and those with proposed workarounds (e.g., internal development, partnering).</w:t>
      </w:r>
    </w:p>
    <w:p w14:paraId="4B35D732" w14:textId="77777777" w:rsidR="0014214F" w:rsidRPr="0014214F" w:rsidRDefault="0014214F" w:rsidP="0014214F">
      <w:pPr>
        <w:numPr>
          <w:ilvl w:val="0"/>
          <w:numId w:val="23"/>
        </w:numPr>
        <w:tabs>
          <w:tab w:val="clear" w:pos="720"/>
          <w:tab w:val="left" w:pos="900"/>
        </w:tabs>
        <w:spacing w:after="0" w:line="256" w:lineRule="auto"/>
        <w:ind w:left="900"/>
        <w:rPr>
          <w:rFonts w:cstheme="minorHAnsi"/>
        </w:rPr>
      </w:pPr>
      <w:r w:rsidRPr="0014214F">
        <w:rPr>
          <w:rFonts w:cstheme="minorHAnsi"/>
        </w:rPr>
        <w:t>Provide quantitative benchmarks for performance (e.g., time to validated binder, throughput, scale).</w:t>
      </w:r>
    </w:p>
    <w:p w14:paraId="6B8D7254" w14:textId="77777777" w:rsidR="0014214F" w:rsidRPr="0014214F" w:rsidRDefault="0014214F" w:rsidP="0014214F">
      <w:pPr>
        <w:numPr>
          <w:ilvl w:val="0"/>
          <w:numId w:val="23"/>
        </w:numPr>
        <w:tabs>
          <w:tab w:val="clear" w:pos="720"/>
          <w:tab w:val="left" w:pos="900"/>
        </w:tabs>
        <w:spacing w:after="0" w:line="256" w:lineRule="auto"/>
        <w:ind w:left="900"/>
        <w:rPr>
          <w:rFonts w:cstheme="minorHAnsi"/>
        </w:rPr>
      </w:pPr>
      <w:r w:rsidRPr="0014214F">
        <w:rPr>
          <w:rFonts w:cstheme="minorHAnsi"/>
        </w:rPr>
        <w:t>Integration of AI, automation, or structural biology tools. Include discussion of methods used to screen and down-select candidates.</w:t>
      </w:r>
    </w:p>
    <w:p w14:paraId="2C67E033" w14:textId="77777777" w:rsidR="0014214F" w:rsidRPr="0014214F" w:rsidRDefault="0014214F" w:rsidP="0014214F">
      <w:pPr>
        <w:numPr>
          <w:ilvl w:val="0"/>
          <w:numId w:val="23"/>
        </w:numPr>
        <w:tabs>
          <w:tab w:val="clear" w:pos="720"/>
          <w:tab w:val="num" w:pos="900"/>
        </w:tabs>
        <w:spacing w:after="0" w:line="256" w:lineRule="auto"/>
        <w:ind w:left="900"/>
        <w:rPr>
          <w:rFonts w:cstheme="minorHAnsi"/>
        </w:rPr>
      </w:pPr>
      <w:r w:rsidRPr="0014214F">
        <w:rPr>
          <w:rFonts w:cstheme="minorHAnsi"/>
        </w:rPr>
        <w:t>Typical/target timelines and throughput for antibody/ binder identification and validation.</w:t>
      </w:r>
    </w:p>
    <w:p w14:paraId="2810DCB8" w14:textId="77777777" w:rsidR="0014214F" w:rsidRPr="0014214F" w:rsidRDefault="0014214F" w:rsidP="0014214F">
      <w:pPr>
        <w:spacing w:after="0"/>
        <w:ind w:left="900"/>
        <w:rPr>
          <w:rFonts w:cstheme="minorHAnsi"/>
          <w:b/>
          <w:bCs/>
        </w:rPr>
      </w:pPr>
    </w:p>
    <w:p w14:paraId="29F050AB" w14:textId="77777777" w:rsidR="0014214F" w:rsidRPr="0014214F" w:rsidRDefault="0014214F" w:rsidP="0014214F">
      <w:pPr>
        <w:pStyle w:val="ListParagraph"/>
        <w:widowControl/>
        <w:numPr>
          <w:ilvl w:val="0"/>
          <w:numId w:val="21"/>
        </w:numPr>
        <w:autoSpaceDE/>
        <w:autoSpaceDN/>
        <w:spacing w:line="256" w:lineRule="auto"/>
        <w:ind w:left="540"/>
        <w:contextualSpacing/>
        <w:rPr>
          <w:rFonts w:asciiTheme="minorHAnsi" w:hAnsiTheme="minorHAnsi" w:cstheme="minorHAnsi"/>
          <w:b/>
          <w:bCs/>
        </w:rPr>
      </w:pPr>
      <w:r w:rsidRPr="0014214F">
        <w:rPr>
          <w:rFonts w:asciiTheme="minorHAnsi" w:hAnsiTheme="minorHAnsi" w:cstheme="minorHAnsi"/>
          <w:b/>
          <w:bCs/>
        </w:rPr>
        <w:t>Infrastructure &amp; Capabilities</w:t>
      </w:r>
    </w:p>
    <w:p w14:paraId="03537117" w14:textId="77777777" w:rsidR="0014214F" w:rsidRPr="0014214F" w:rsidRDefault="0014214F" w:rsidP="0014214F">
      <w:pPr>
        <w:numPr>
          <w:ilvl w:val="0"/>
          <w:numId w:val="24"/>
        </w:numPr>
        <w:tabs>
          <w:tab w:val="clear" w:pos="720"/>
          <w:tab w:val="left" w:pos="900"/>
        </w:tabs>
        <w:spacing w:after="0" w:line="256" w:lineRule="auto"/>
        <w:ind w:left="900"/>
        <w:rPr>
          <w:rFonts w:cstheme="minorHAnsi"/>
        </w:rPr>
      </w:pPr>
      <w:r w:rsidRPr="0014214F">
        <w:rPr>
          <w:rFonts w:cstheme="minorHAnsi"/>
        </w:rPr>
        <w:t>Brief description of existing facilities, infrastructure, and capabilities:</w:t>
      </w:r>
    </w:p>
    <w:p w14:paraId="33261EFA" w14:textId="77777777" w:rsidR="0014214F" w:rsidRPr="0014214F" w:rsidRDefault="0014214F" w:rsidP="0014214F">
      <w:pPr>
        <w:numPr>
          <w:ilvl w:val="1"/>
          <w:numId w:val="24"/>
        </w:numPr>
        <w:tabs>
          <w:tab w:val="left" w:pos="900"/>
        </w:tabs>
        <w:spacing w:after="0" w:line="256" w:lineRule="auto"/>
        <w:rPr>
          <w:rFonts w:cstheme="minorHAnsi"/>
        </w:rPr>
      </w:pPr>
      <w:r w:rsidRPr="0014214F">
        <w:rPr>
          <w:rFonts w:cstheme="minorHAnsi"/>
        </w:rPr>
        <w:t>Identify capability gaps or areas where partners may be needed to integrate your technology/platform into an end-to-end solution (design through production of antibody/protein binder).</w:t>
      </w:r>
    </w:p>
    <w:p w14:paraId="587F2953" w14:textId="77777777" w:rsidR="0014214F" w:rsidRPr="0014214F" w:rsidRDefault="0014214F" w:rsidP="0014214F">
      <w:pPr>
        <w:numPr>
          <w:ilvl w:val="0"/>
          <w:numId w:val="24"/>
        </w:numPr>
        <w:tabs>
          <w:tab w:val="clear" w:pos="720"/>
          <w:tab w:val="left" w:pos="1260"/>
        </w:tabs>
        <w:spacing w:after="0" w:line="256" w:lineRule="auto"/>
        <w:ind w:left="900"/>
        <w:rPr>
          <w:rFonts w:cstheme="minorHAnsi"/>
        </w:rPr>
      </w:pPr>
      <w:r w:rsidRPr="0014214F">
        <w:rPr>
          <w:rFonts w:cstheme="minorHAnsi"/>
        </w:rPr>
        <w:t>For responses that include manufacturing, include information on production scale, readiness, location, and quality (e.g. R&amp;D, pilot, or GMP).</w:t>
      </w:r>
    </w:p>
    <w:p w14:paraId="21613117" w14:textId="77777777" w:rsidR="0014214F" w:rsidRPr="0014214F" w:rsidRDefault="0014214F" w:rsidP="0014214F">
      <w:pPr>
        <w:pStyle w:val="ListParagraph"/>
        <w:tabs>
          <w:tab w:val="left" w:pos="540"/>
        </w:tabs>
        <w:ind w:left="540"/>
        <w:rPr>
          <w:rFonts w:asciiTheme="minorHAnsi" w:hAnsiTheme="minorHAnsi" w:cstheme="minorHAnsi"/>
          <w:b/>
          <w:bCs/>
        </w:rPr>
      </w:pPr>
    </w:p>
    <w:p w14:paraId="28A51453" w14:textId="77777777" w:rsidR="0014214F" w:rsidRPr="0014214F" w:rsidRDefault="0014214F" w:rsidP="0014214F">
      <w:pPr>
        <w:pStyle w:val="ListParagraph"/>
        <w:widowControl/>
        <w:numPr>
          <w:ilvl w:val="0"/>
          <w:numId w:val="21"/>
        </w:numPr>
        <w:tabs>
          <w:tab w:val="left" w:pos="540"/>
        </w:tabs>
        <w:autoSpaceDE/>
        <w:autoSpaceDN/>
        <w:spacing w:line="256" w:lineRule="auto"/>
        <w:ind w:left="540"/>
        <w:contextualSpacing/>
        <w:rPr>
          <w:rFonts w:asciiTheme="minorHAnsi" w:hAnsiTheme="minorHAnsi" w:cstheme="minorHAnsi"/>
          <w:b/>
          <w:bCs/>
        </w:rPr>
      </w:pPr>
      <w:r w:rsidRPr="0014214F">
        <w:rPr>
          <w:rFonts w:asciiTheme="minorHAnsi" w:hAnsiTheme="minorHAnsi" w:cstheme="minorHAnsi"/>
          <w:b/>
          <w:bCs/>
        </w:rPr>
        <w:t>Experience &amp; Collaboration</w:t>
      </w:r>
    </w:p>
    <w:p w14:paraId="60098D3E" w14:textId="77777777" w:rsidR="0014214F" w:rsidRPr="0014214F" w:rsidRDefault="0014214F" w:rsidP="0014214F">
      <w:pPr>
        <w:pStyle w:val="ListParagraph"/>
        <w:numPr>
          <w:ilvl w:val="0"/>
          <w:numId w:val="29"/>
        </w:numPr>
        <w:spacing w:line="256" w:lineRule="auto"/>
        <w:rPr>
          <w:rFonts w:asciiTheme="minorHAnsi" w:hAnsiTheme="minorHAnsi" w:cstheme="minorHAnsi"/>
        </w:rPr>
      </w:pPr>
      <w:r w:rsidRPr="0014214F">
        <w:rPr>
          <w:rFonts w:asciiTheme="minorHAnsi" w:hAnsiTheme="minorHAnsi" w:cstheme="minorHAnsi"/>
        </w:rPr>
        <w:lastRenderedPageBreak/>
        <w:t>List of relevant collaborations, awards (e.g., BARDA, NIH, DARPA, DoD, industry partnerships) and/or published manuscripts.</w:t>
      </w:r>
    </w:p>
    <w:p w14:paraId="4D5B73C5" w14:textId="77777777" w:rsidR="00183562" w:rsidRDefault="0014214F" w:rsidP="0014214F">
      <w:pPr>
        <w:numPr>
          <w:ilvl w:val="0"/>
          <w:numId w:val="25"/>
        </w:numPr>
        <w:tabs>
          <w:tab w:val="clear" w:pos="720"/>
          <w:tab w:val="num" w:pos="900"/>
          <w:tab w:val="left" w:pos="1260"/>
        </w:tabs>
        <w:spacing w:after="0" w:line="256" w:lineRule="auto"/>
        <w:ind w:left="900"/>
        <w:rPr>
          <w:rFonts w:cstheme="minorHAnsi"/>
        </w:rPr>
      </w:pPr>
      <w:r w:rsidRPr="0014214F">
        <w:rPr>
          <w:rFonts w:cstheme="minorHAnsi"/>
        </w:rPr>
        <w:t>Willingness to partner with others to either</w:t>
      </w:r>
      <w:r w:rsidR="00183562">
        <w:rPr>
          <w:rFonts w:cstheme="minorHAnsi"/>
        </w:rPr>
        <w:t>:</w:t>
      </w:r>
    </w:p>
    <w:p w14:paraId="6D4BF79F" w14:textId="1815AF3E" w:rsidR="00183562" w:rsidRDefault="0014214F" w:rsidP="00183562">
      <w:pPr>
        <w:numPr>
          <w:ilvl w:val="1"/>
          <w:numId w:val="25"/>
        </w:numPr>
        <w:tabs>
          <w:tab w:val="left" w:pos="1260"/>
        </w:tabs>
        <w:spacing w:after="0" w:line="256" w:lineRule="auto"/>
        <w:rPr>
          <w:rFonts w:cstheme="minorHAnsi"/>
        </w:rPr>
      </w:pPr>
      <w:r w:rsidRPr="0014214F">
        <w:rPr>
          <w:rFonts w:cstheme="minorHAnsi"/>
        </w:rPr>
        <w:t>a) fill capability gaps in end-to-end antibody/protein binder development and production</w:t>
      </w:r>
    </w:p>
    <w:p w14:paraId="697C5C3D" w14:textId="1DEFEAF6" w:rsidR="0014214F" w:rsidRPr="0014214F" w:rsidRDefault="0014214F" w:rsidP="00183562">
      <w:pPr>
        <w:numPr>
          <w:ilvl w:val="1"/>
          <w:numId w:val="25"/>
        </w:numPr>
        <w:tabs>
          <w:tab w:val="left" w:pos="1260"/>
        </w:tabs>
        <w:spacing w:after="0" w:line="256" w:lineRule="auto"/>
        <w:rPr>
          <w:rFonts w:cstheme="minorHAnsi"/>
        </w:rPr>
      </w:pPr>
      <w:r w:rsidRPr="0014214F">
        <w:rPr>
          <w:rFonts w:cstheme="minorHAnsi"/>
        </w:rPr>
        <w:t>b) partner with diagnostic manufacturer to integrate into assay</w:t>
      </w:r>
    </w:p>
    <w:p w14:paraId="62EB6C65" w14:textId="77777777" w:rsidR="0014214F" w:rsidRPr="0014214F" w:rsidRDefault="0014214F" w:rsidP="0014214F">
      <w:pPr>
        <w:tabs>
          <w:tab w:val="left" w:pos="1260"/>
        </w:tabs>
        <w:spacing w:after="0"/>
        <w:rPr>
          <w:rFonts w:cstheme="minorHAnsi"/>
          <w:highlight w:val="yellow"/>
        </w:rPr>
      </w:pPr>
    </w:p>
    <w:p w14:paraId="7CAA4F88" w14:textId="77777777" w:rsidR="0014214F" w:rsidRDefault="0014214F" w:rsidP="0014214F">
      <w:pPr>
        <w:pStyle w:val="ListParagraph"/>
        <w:widowControl/>
        <w:numPr>
          <w:ilvl w:val="0"/>
          <w:numId w:val="21"/>
        </w:numPr>
        <w:tabs>
          <w:tab w:val="left" w:pos="540"/>
        </w:tabs>
        <w:autoSpaceDE/>
        <w:autoSpaceDN/>
        <w:spacing w:line="256" w:lineRule="auto"/>
        <w:ind w:left="540"/>
        <w:contextualSpacing/>
        <w:rPr>
          <w:rFonts w:asciiTheme="minorHAnsi" w:hAnsiTheme="minorHAnsi" w:cstheme="minorHAnsi"/>
          <w:b/>
          <w:bCs/>
        </w:rPr>
      </w:pPr>
      <w:r w:rsidRPr="0014214F">
        <w:rPr>
          <w:rFonts w:asciiTheme="minorHAnsi" w:hAnsiTheme="minorHAnsi" w:cstheme="minorHAnsi"/>
          <w:b/>
          <w:bCs/>
        </w:rPr>
        <w:t>Proposed Program Structures, Milestones, and Tests:</w:t>
      </w:r>
    </w:p>
    <w:p w14:paraId="0A1F8F8E" w14:textId="5A0673C7" w:rsidR="00FD79B7" w:rsidRPr="00FD79B7" w:rsidRDefault="00FD79B7" w:rsidP="00FD79B7">
      <w:pPr>
        <w:pStyle w:val="ListParagraph"/>
        <w:tabs>
          <w:tab w:val="left" w:pos="540"/>
        </w:tabs>
        <w:ind w:left="540" w:firstLine="0"/>
        <w:rPr>
          <w:rFonts w:asciiTheme="minorHAnsi" w:hAnsiTheme="minorHAnsi" w:cstheme="minorHAnsi"/>
          <w:sz w:val="20"/>
          <w:szCs w:val="20"/>
        </w:rPr>
      </w:pPr>
      <w:r w:rsidRPr="00FD79B7">
        <w:rPr>
          <w:rFonts w:asciiTheme="minorHAnsi" w:hAnsiTheme="minorHAnsi" w:cstheme="minorHAnsi"/>
          <w:sz w:val="20"/>
          <w:szCs w:val="20"/>
        </w:rPr>
        <w:t>(This section is intended to help the Government identify practical, measurable pathways to verify rapid antibody/binder development performance.)</w:t>
      </w:r>
    </w:p>
    <w:p w14:paraId="2E7181EA" w14:textId="77777777" w:rsidR="00FD79B7" w:rsidRPr="0014214F" w:rsidRDefault="00FD79B7" w:rsidP="00FD79B7">
      <w:pPr>
        <w:pStyle w:val="ListParagraph"/>
        <w:widowControl/>
        <w:tabs>
          <w:tab w:val="left" w:pos="540"/>
        </w:tabs>
        <w:autoSpaceDE/>
        <w:autoSpaceDN/>
        <w:spacing w:line="256" w:lineRule="auto"/>
        <w:ind w:left="540" w:firstLine="0"/>
        <w:contextualSpacing/>
        <w:rPr>
          <w:rFonts w:asciiTheme="minorHAnsi" w:hAnsiTheme="minorHAnsi" w:cstheme="minorHAnsi"/>
          <w:b/>
          <w:bCs/>
        </w:rPr>
      </w:pPr>
    </w:p>
    <w:p w14:paraId="35E67012" w14:textId="074FBB6F" w:rsidR="0014214F" w:rsidRPr="0014214F" w:rsidRDefault="0014214F" w:rsidP="000E495F">
      <w:pPr>
        <w:pStyle w:val="ListParagraph"/>
        <w:tabs>
          <w:tab w:val="left" w:pos="540"/>
        </w:tabs>
        <w:spacing w:line="257" w:lineRule="auto"/>
        <w:ind w:left="540" w:firstLine="0"/>
        <w:contextualSpacing/>
        <w:rPr>
          <w:rFonts w:asciiTheme="minorHAnsi" w:hAnsiTheme="minorHAnsi" w:cstheme="minorHAnsi"/>
        </w:rPr>
      </w:pPr>
      <w:r w:rsidRPr="0014214F">
        <w:rPr>
          <w:rFonts w:asciiTheme="minorHAnsi" w:hAnsiTheme="minorHAnsi" w:cstheme="minorHAnsi"/>
        </w:rPr>
        <w:t xml:space="preserve">Respondents are encouraged to include high-level concepts for structured programs or demonstrations that could prove their solution’s speed and scalability. (&lt;1 page) </w:t>
      </w:r>
    </w:p>
    <w:p w14:paraId="6466200E" w14:textId="321DD344" w:rsidR="0014214F" w:rsidRPr="0014214F" w:rsidRDefault="0014214F" w:rsidP="000E495F">
      <w:pPr>
        <w:pStyle w:val="ListParagraph"/>
        <w:numPr>
          <w:ilvl w:val="0"/>
          <w:numId w:val="29"/>
        </w:numPr>
        <w:spacing w:line="256" w:lineRule="auto"/>
        <w:rPr>
          <w:rFonts w:asciiTheme="minorHAnsi" w:hAnsiTheme="minorHAnsi" w:cstheme="minorHAnsi"/>
        </w:rPr>
      </w:pPr>
      <w:r w:rsidRPr="0014214F">
        <w:rPr>
          <w:rFonts w:asciiTheme="minorHAnsi" w:hAnsiTheme="minorHAnsi" w:cstheme="minorHAnsi"/>
        </w:rPr>
        <w:t xml:space="preserve">Very brief description of any tasks needed for platform/process development or process integration. </w:t>
      </w:r>
    </w:p>
    <w:p w14:paraId="3CE897CC" w14:textId="25FAB807" w:rsidR="0014214F" w:rsidRPr="0014214F" w:rsidRDefault="0014214F" w:rsidP="000E495F">
      <w:pPr>
        <w:pStyle w:val="ListParagraph"/>
        <w:numPr>
          <w:ilvl w:val="0"/>
          <w:numId w:val="29"/>
        </w:numPr>
        <w:spacing w:line="256" w:lineRule="auto"/>
        <w:rPr>
          <w:rFonts w:asciiTheme="minorHAnsi" w:hAnsiTheme="minorHAnsi" w:cstheme="minorHAnsi"/>
        </w:rPr>
      </w:pPr>
      <w:r w:rsidRPr="0014214F">
        <w:rPr>
          <w:rFonts w:asciiTheme="minorHAnsi" w:hAnsiTheme="minorHAnsi" w:cstheme="minorHAnsi"/>
        </w:rPr>
        <w:t>Suggested high-level milestones, metrics, and key decision points for development work and planned pressure tests.</w:t>
      </w:r>
    </w:p>
    <w:p w14:paraId="4214375D" w14:textId="18726EF8" w:rsidR="0014214F" w:rsidRPr="0014214F" w:rsidRDefault="0014214F" w:rsidP="000E495F">
      <w:pPr>
        <w:pStyle w:val="ListParagraph"/>
        <w:numPr>
          <w:ilvl w:val="0"/>
          <w:numId w:val="29"/>
        </w:numPr>
        <w:spacing w:line="256" w:lineRule="auto"/>
        <w:rPr>
          <w:rFonts w:asciiTheme="minorHAnsi" w:hAnsiTheme="minorHAnsi" w:cstheme="minorHAnsi"/>
        </w:rPr>
      </w:pPr>
      <w:r w:rsidRPr="0014214F">
        <w:rPr>
          <w:rFonts w:asciiTheme="minorHAnsi" w:hAnsiTheme="minorHAnsi" w:cstheme="minorHAnsi"/>
        </w:rPr>
        <w:t xml:space="preserve">High-level </w:t>
      </w:r>
      <w:r w:rsidR="00FD79B7" w:rsidRPr="0014214F">
        <w:rPr>
          <w:rFonts w:asciiTheme="minorHAnsi" w:hAnsiTheme="minorHAnsi" w:cstheme="minorHAnsi"/>
        </w:rPr>
        <w:t>discussion of</w:t>
      </w:r>
      <w:r w:rsidRPr="0014214F">
        <w:rPr>
          <w:rFonts w:asciiTheme="minorHAnsi" w:hAnsiTheme="minorHAnsi" w:cstheme="minorHAnsi"/>
        </w:rPr>
        <w:t xml:space="preserve"> test protocols or performance criteria to demonstrate timeline acceleration without sacrificing performance (e.g., rapid expression, antigen-agnostic workflows, or end-to-end automation).</w:t>
      </w:r>
    </w:p>
    <w:p w14:paraId="332721B4" w14:textId="7869EA59" w:rsidR="0014214F" w:rsidRPr="0014214F" w:rsidRDefault="0014214F" w:rsidP="000E495F">
      <w:pPr>
        <w:pStyle w:val="ListParagraph"/>
        <w:numPr>
          <w:ilvl w:val="0"/>
          <w:numId w:val="29"/>
        </w:numPr>
        <w:spacing w:line="256" w:lineRule="auto"/>
        <w:rPr>
          <w:rFonts w:asciiTheme="minorHAnsi" w:hAnsiTheme="minorHAnsi" w:cstheme="minorHAnsi"/>
        </w:rPr>
      </w:pPr>
      <w:r w:rsidRPr="0014214F">
        <w:rPr>
          <w:rFonts w:asciiTheme="minorHAnsi" w:hAnsiTheme="minorHAnsi" w:cstheme="minorHAnsi"/>
        </w:rPr>
        <w:t xml:space="preserve">Estimated timelines and </w:t>
      </w:r>
      <w:proofErr w:type="gramStart"/>
      <w:r w:rsidRPr="0014214F">
        <w:rPr>
          <w:rFonts w:asciiTheme="minorHAnsi" w:hAnsiTheme="minorHAnsi" w:cstheme="minorHAnsi"/>
        </w:rPr>
        <w:t>resource needs</w:t>
      </w:r>
      <w:proofErr w:type="gramEnd"/>
      <w:r w:rsidRPr="0014214F">
        <w:rPr>
          <w:rFonts w:asciiTheme="minorHAnsi" w:hAnsiTheme="minorHAnsi" w:cstheme="minorHAnsi"/>
        </w:rPr>
        <w:t xml:space="preserve"> for such a demonstration.</w:t>
      </w:r>
    </w:p>
    <w:p w14:paraId="058C5451" w14:textId="77777777" w:rsidR="0014214F" w:rsidRPr="0014214F" w:rsidRDefault="0014214F" w:rsidP="0014214F">
      <w:pPr>
        <w:spacing w:after="0"/>
        <w:rPr>
          <w:rFonts w:cstheme="minorHAnsi"/>
        </w:rPr>
      </w:pPr>
    </w:p>
    <w:p w14:paraId="047C57DD" w14:textId="77777777" w:rsidR="0058683F" w:rsidRPr="0014214F" w:rsidRDefault="0058683F" w:rsidP="0004331D">
      <w:pPr>
        <w:tabs>
          <w:tab w:val="left" w:pos="990"/>
        </w:tabs>
        <w:spacing w:after="0"/>
        <w:ind w:left="720"/>
        <w:rPr>
          <w:rFonts w:cstheme="minorHAnsi"/>
        </w:rPr>
      </w:pPr>
    </w:p>
    <w:p w14:paraId="19E8DD21" w14:textId="77777777" w:rsidR="0014214F" w:rsidRPr="0014214F" w:rsidRDefault="0014214F" w:rsidP="0014214F">
      <w:pPr>
        <w:spacing w:after="0" w:line="256" w:lineRule="auto"/>
        <w:rPr>
          <w:rFonts w:eastAsia="Aptos" w:cstheme="minorHAnsi"/>
          <w:b/>
          <w:bCs/>
        </w:rPr>
      </w:pPr>
      <w:r w:rsidRPr="0014214F">
        <w:rPr>
          <w:rFonts w:eastAsia="Aptos" w:cstheme="minorHAnsi"/>
          <w:b/>
          <w:bCs/>
        </w:rPr>
        <w:t>Responses</w:t>
      </w:r>
    </w:p>
    <w:p w14:paraId="1577E806" w14:textId="38C38A3B" w:rsidR="0014214F" w:rsidRDefault="0014214F" w:rsidP="0014214F">
      <w:pPr>
        <w:spacing w:after="0" w:line="256" w:lineRule="auto"/>
        <w:rPr>
          <w:rFonts w:eastAsia="Aptos" w:cstheme="minorHAnsi"/>
        </w:rPr>
      </w:pPr>
      <w:r w:rsidRPr="0014214F">
        <w:rPr>
          <w:rFonts w:eastAsia="Aptos" w:cstheme="minorHAnsi"/>
        </w:rPr>
        <w:t>Interested parties should respond to this RFI with a written response</w:t>
      </w:r>
      <w:r w:rsidR="005C76E9">
        <w:rPr>
          <w:rFonts w:eastAsia="Aptos" w:cstheme="minorHAnsi"/>
        </w:rPr>
        <w:t xml:space="preserve"> consisting of a cover page and a technical response</w:t>
      </w:r>
      <w:r w:rsidRPr="0014214F">
        <w:rPr>
          <w:rFonts w:eastAsia="Aptos" w:cstheme="minorHAnsi"/>
        </w:rPr>
        <w:t xml:space="preserve"> (PDF; no smaller than 10-point font). The cover page should provide administrative and contact Information (contact name, title, email address, phone number) and organizational information of the responder (entity name, headquarters, mailing address). The technical response should be no longer than 8 pages for end-to-end solutions or 6 pages for individual platforms (excluding the cover page) and include the following:</w:t>
      </w:r>
    </w:p>
    <w:p w14:paraId="6839E421" w14:textId="77777777" w:rsidR="0014214F" w:rsidRPr="0014214F" w:rsidRDefault="0014214F" w:rsidP="0014214F">
      <w:pPr>
        <w:spacing w:after="0" w:line="256" w:lineRule="auto"/>
        <w:rPr>
          <w:rFonts w:eastAsia="Aptos" w:cstheme="minorHAnsi"/>
        </w:rPr>
      </w:pPr>
    </w:p>
    <w:p w14:paraId="340CE806" w14:textId="77777777" w:rsidR="0014214F" w:rsidRPr="0014214F" w:rsidRDefault="0014214F" w:rsidP="0014214F">
      <w:pPr>
        <w:numPr>
          <w:ilvl w:val="1"/>
          <w:numId w:val="26"/>
        </w:numPr>
        <w:spacing w:after="0" w:line="256" w:lineRule="auto"/>
        <w:ind w:left="720"/>
        <w:contextualSpacing/>
        <w:rPr>
          <w:rFonts w:eastAsia="Aptos" w:cstheme="minorHAnsi"/>
        </w:rPr>
      </w:pPr>
      <w:r w:rsidRPr="0014214F">
        <w:rPr>
          <w:rFonts w:eastAsia="Aptos" w:cstheme="minorHAnsi"/>
        </w:rPr>
        <w:t>Executive Summary (≤1 page)</w:t>
      </w:r>
    </w:p>
    <w:p w14:paraId="6E2E10B5" w14:textId="77777777" w:rsidR="0014214F" w:rsidRPr="0014214F" w:rsidRDefault="0014214F" w:rsidP="0014214F">
      <w:pPr>
        <w:numPr>
          <w:ilvl w:val="1"/>
          <w:numId w:val="26"/>
        </w:numPr>
        <w:spacing w:after="0" w:line="256" w:lineRule="auto"/>
        <w:ind w:left="720"/>
        <w:contextualSpacing/>
        <w:rPr>
          <w:rFonts w:eastAsia="Aptos" w:cstheme="minorHAnsi"/>
        </w:rPr>
      </w:pPr>
      <w:r w:rsidRPr="0014214F">
        <w:rPr>
          <w:rFonts w:eastAsia="Aptos" w:cstheme="minorHAnsi"/>
        </w:rPr>
        <w:t>Technical Overview ≤5 pages for end-to-end solutions; (≤3 pages for individual technologies;)</w:t>
      </w:r>
    </w:p>
    <w:p w14:paraId="7843EA7C" w14:textId="77777777" w:rsidR="0014214F" w:rsidRPr="0014214F" w:rsidRDefault="0014214F" w:rsidP="0014214F">
      <w:pPr>
        <w:numPr>
          <w:ilvl w:val="1"/>
          <w:numId w:val="26"/>
        </w:numPr>
        <w:spacing w:after="0" w:line="256" w:lineRule="auto"/>
        <w:ind w:left="720"/>
        <w:contextualSpacing/>
        <w:rPr>
          <w:rFonts w:eastAsia="Aptos" w:cstheme="minorHAnsi"/>
        </w:rPr>
      </w:pPr>
      <w:r w:rsidRPr="0014214F">
        <w:rPr>
          <w:rFonts w:eastAsia="Aptos" w:cstheme="minorHAnsi"/>
        </w:rPr>
        <w:t>Capabilities and Infrastructure (≤1 page)</w:t>
      </w:r>
    </w:p>
    <w:p w14:paraId="60878544" w14:textId="77777777" w:rsidR="0014214F" w:rsidRPr="0014214F" w:rsidRDefault="0014214F" w:rsidP="0014214F">
      <w:pPr>
        <w:numPr>
          <w:ilvl w:val="1"/>
          <w:numId w:val="26"/>
        </w:numPr>
        <w:spacing w:after="0" w:line="256" w:lineRule="auto"/>
        <w:ind w:left="720"/>
        <w:contextualSpacing/>
        <w:rPr>
          <w:rFonts w:eastAsia="Aptos" w:cstheme="minorHAnsi"/>
        </w:rPr>
      </w:pPr>
      <w:r w:rsidRPr="0014214F">
        <w:rPr>
          <w:rFonts w:eastAsia="Aptos" w:cstheme="minorHAnsi"/>
        </w:rPr>
        <w:t>(Optional) Proposed Program or Demonstration Concept (≤1 page)</w:t>
      </w:r>
    </w:p>
    <w:p w14:paraId="4A106309" w14:textId="77777777" w:rsidR="0014214F" w:rsidRPr="0014214F" w:rsidRDefault="0014214F" w:rsidP="0014214F">
      <w:pPr>
        <w:spacing w:after="0" w:line="256" w:lineRule="auto"/>
        <w:rPr>
          <w:rFonts w:eastAsia="Aptos" w:cstheme="minorHAnsi"/>
          <w:b/>
          <w:bCs/>
        </w:rPr>
      </w:pPr>
    </w:p>
    <w:p w14:paraId="71B4283C" w14:textId="77777777" w:rsidR="0014214F" w:rsidRPr="0014214F" w:rsidRDefault="0014214F" w:rsidP="0014214F">
      <w:pPr>
        <w:spacing w:after="0" w:line="256" w:lineRule="auto"/>
        <w:rPr>
          <w:rFonts w:eastAsia="Aptos" w:cstheme="minorHAnsi"/>
        </w:rPr>
      </w:pPr>
      <w:r w:rsidRPr="0014214F">
        <w:rPr>
          <w:rFonts w:eastAsia="Aptos" w:cstheme="minorHAnsi"/>
        </w:rPr>
        <w:t xml:space="preserve">Add references as necessary but be sure to include all relevant information in the response. Cited publications or attachments may not be read. </w:t>
      </w:r>
    </w:p>
    <w:p w14:paraId="27786914" w14:textId="77777777" w:rsidR="0014214F" w:rsidRPr="0014214F" w:rsidRDefault="0014214F" w:rsidP="0014214F">
      <w:pPr>
        <w:spacing w:after="0" w:line="256" w:lineRule="auto"/>
        <w:rPr>
          <w:rFonts w:eastAsia="Aptos" w:cstheme="minorHAnsi"/>
        </w:rPr>
      </w:pPr>
    </w:p>
    <w:p w14:paraId="5163F1AA" w14:textId="7A977401" w:rsidR="0014214F" w:rsidRPr="0014214F" w:rsidRDefault="0014214F" w:rsidP="0014214F">
      <w:pPr>
        <w:spacing w:after="0" w:line="256" w:lineRule="auto"/>
        <w:rPr>
          <w:rFonts w:eastAsia="Aptos" w:cstheme="minorHAnsi"/>
        </w:rPr>
      </w:pPr>
      <w:r w:rsidRPr="0014214F">
        <w:rPr>
          <w:rFonts w:eastAsia="Aptos" w:cstheme="minorHAnsi"/>
        </w:rPr>
        <w:t xml:space="preserve">Respondents must clearly mark all copyrighted information, data, and materials with appropriate restrictive legends (e.g., confidential, privileged, proprietary, trade secret). To </w:t>
      </w:r>
      <w:r w:rsidR="00FD79B7" w:rsidRPr="0014214F">
        <w:rPr>
          <w:rFonts w:eastAsia="Aptos" w:cstheme="minorHAnsi"/>
        </w:rPr>
        <w:t>aid in</w:t>
      </w:r>
      <w:r w:rsidRPr="0014214F">
        <w:rPr>
          <w:rFonts w:eastAsia="Aptos" w:cstheme="minorHAnsi"/>
        </w:rPr>
        <w:t xml:space="preserve"> protecting your information, please segregate proprietary information.</w:t>
      </w:r>
      <w:r w:rsidR="00FD79B7">
        <w:rPr>
          <w:rFonts w:eastAsia="Aptos" w:cstheme="minorHAnsi"/>
        </w:rPr>
        <w:t xml:space="preserve"> DO NOT SUBMIT ANY CLASSIFIED INFORMATION. </w:t>
      </w:r>
    </w:p>
    <w:p w14:paraId="023AF8F4" w14:textId="77777777" w:rsidR="0014214F" w:rsidRPr="0014214F" w:rsidRDefault="0014214F" w:rsidP="0014214F">
      <w:pPr>
        <w:spacing w:after="0" w:line="256" w:lineRule="auto"/>
        <w:rPr>
          <w:rFonts w:eastAsia="Aptos" w:cstheme="minorHAnsi"/>
        </w:rPr>
      </w:pPr>
    </w:p>
    <w:p w14:paraId="730B5B0B" w14:textId="4ADFFA07" w:rsidR="002F602E" w:rsidRPr="0014214F" w:rsidRDefault="0014214F" w:rsidP="00FD79B7">
      <w:pPr>
        <w:spacing w:after="0" w:line="256" w:lineRule="auto"/>
        <w:rPr>
          <w:rFonts w:cstheme="minorHAnsi"/>
        </w:rPr>
      </w:pPr>
      <w:r w:rsidRPr="0014214F">
        <w:rPr>
          <w:rFonts w:eastAsia="Aptos" w:cstheme="minorHAnsi"/>
        </w:rPr>
        <w:t xml:space="preserve">Please note that non-federal employees performing advisory and assistance services will have access to any submission under this </w:t>
      </w:r>
      <w:r w:rsidR="000E495F">
        <w:rPr>
          <w:rFonts w:eastAsia="Aptos" w:cstheme="minorHAnsi"/>
        </w:rPr>
        <w:t>RFI</w:t>
      </w:r>
      <w:r w:rsidRPr="0014214F">
        <w:rPr>
          <w:rFonts w:eastAsia="Aptos" w:cstheme="minorHAnsi"/>
        </w:rPr>
        <w:t xml:space="preserve">. All non-federal employees are required to sign a </w:t>
      </w:r>
      <w:proofErr w:type="gramStart"/>
      <w:r w:rsidRPr="0014214F">
        <w:rPr>
          <w:rFonts w:eastAsia="Aptos" w:cstheme="minorHAnsi"/>
        </w:rPr>
        <w:t>nondisclosure</w:t>
      </w:r>
      <w:proofErr w:type="gramEnd"/>
      <w:r w:rsidRPr="0014214F">
        <w:rPr>
          <w:rFonts w:eastAsia="Aptos" w:cstheme="minorHAnsi"/>
        </w:rPr>
        <w:t xml:space="preserve"> agreement prior to accessing the </w:t>
      </w:r>
      <w:r w:rsidR="00367331">
        <w:rPr>
          <w:rFonts w:eastAsia="Aptos" w:cstheme="minorHAnsi"/>
        </w:rPr>
        <w:t>RFI</w:t>
      </w:r>
      <w:r w:rsidRPr="0014214F">
        <w:rPr>
          <w:rFonts w:eastAsia="Aptos" w:cstheme="minorHAnsi"/>
        </w:rPr>
        <w:t xml:space="preserve"> responses.</w:t>
      </w:r>
    </w:p>
    <w:sectPr w:rsidR="002F602E" w:rsidRPr="0014214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BED8" w14:textId="77777777" w:rsidR="00256E59" w:rsidRDefault="00256E59" w:rsidP="0005542F">
      <w:pPr>
        <w:spacing w:after="0" w:line="240" w:lineRule="auto"/>
      </w:pPr>
      <w:r>
        <w:separator/>
      </w:r>
    </w:p>
  </w:endnote>
  <w:endnote w:type="continuationSeparator" w:id="0">
    <w:p w14:paraId="009355B1" w14:textId="77777777" w:rsidR="00256E59" w:rsidRDefault="00256E59" w:rsidP="0005542F">
      <w:pPr>
        <w:spacing w:after="0" w:line="240" w:lineRule="auto"/>
      </w:pPr>
      <w:r>
        <w:continuationSeparator/>
      </w:r>
    </w:p>
  </w:endnote>
  <w:endnote w:type="continuationNotice" w:id="1">
    <w:p w14:paraId="6D49AD3E" w14:textId="77777777" w:rsidR="00256E59" w:rsidRDefault="00256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27325"/>
      <w:docPartObj>
        <w:docPartGallery w:val="Page Numbers (Bottom of Page)"/>
        <w:docPartUnique/>
      </w:docPartObj>
    </w:sdtPr>
    <w:sdtEndPr>
      <w:rPr>
        <w:noProof/>
      </w:rPr>
    </w:sdtEndPr>
    <w:sdtContent>
      <w:p w14:paraId="0BB608C3" w14:textId="3F0DA629" w:rsidR="0005542F" w:rsidRDefault="00055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C8A1" w14:textId="77777777" w:rsidR="00256E59" w:rsidRDefault="00256E59" w:rsidP="0005542F">
      <w:pPr>
        <w:spacing w:after="0" w:line="240" w:lineRule="auto"/>
      </w:pPr>
      <w:r>
        <w:separator/>
      </w:r>
    </w:p>
  </w:footnote>
  <w:footnote w:type="continuationSeparator" w:id="0">
    <w:p w14:paraId="0A26293F" w14:textId="77777777" w:rsidR="00256E59" w:rsidRDefault="00256E59" w:rsidP="0005542F">
      <w:pPr>
        <w:spacing w:after="0" w:line="240" w:lineRule="auto"/>
      </w:pPr>
      <w:r>
        <w:continuationSeparator/>
      </w:r>
    </w:p>
  </w:footnote>
  <w:footnote w:type="continuationNotice" w:id="1">
    <w:p w14:paraId="79316A01" w14:textId="77777777" w:rsidR="00256E59" w:rsidRDefault="00256E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4897"/>
    <w:multiLevelType w:val="hybridMultilevel"/>
    <w:tmpl w:val="0B80B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B023E2"/>
    <w:multiLevelType w:val="multilevel"/>
    <w:tmpl w:val="B41E6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E4E75"/>
    <w:multiLevelType w:val="hybridMultilevel"/>
    <w:tmpl w:val="A9E443A8"/>
    <w:lvl w:ilvl="0" w:tplc="04090019">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435D1D"/>
    <w:multiLevelType w:val="hybridMultilevel"/>
    <w:tmpl w:val="CE04E8EE"/>
    <w:lvl w:ilvl="0" w:tplc="0409000F">
      <w:start w:val="1"/>
      <w:numFmt w:val="decimal"/>
      <w:lvlText w:val="%1."/>
      <w:lvlJc w:val="lef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96235"/>
    <w:multiLevelType w:val="multilevel"/>
    <w:tmpl w:val="579A2EF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FBF1784"/>
    <w:multiLevelType w:val="hybridMultilevel"/>
    <w:tmpl w:val="BE9A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A2D02"/>
    <w:multiLevelType w:val="hybridMultilevel"/>
    <w:tmpl w:val="C69E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1451D"/>
    <w:multiLevelType w:val="multilevel"/>
    <w:tmpl w:val="A8D0B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D5354"/>
    <w:multiLevelType w:val="hybridMultilevel"/>
    <w:tmpl w:val="0D22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92AAE"/>
    <w:multiLevelType w:val="hybridMultilevel"/>
    <w:tmpl w:val="1178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B38CD"/>
    <w:multiLevelType w:val="hybridMultilevel"/>
    <w:tmpl w:val="9AA4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A2EC0"/>
    <w:multiLevelType w:val="multilevel"/>
    <w:tmpl w:val="600AD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04FB9"/>
    <w:multiLevelType w:val="hybridMultilevel"/>
    <w:tmpl w:val="1A2A2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A3E88"/>
    <w:multiLevelType w:val="hybridMultilevel"/>
    <w:tmpl w:val="305CC3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7AE0F42"/>
    <w:multiLevelType w:val="hybridMultilevel"/>
    <w:tmpl w:val="F2707588"/>
    <w:lvl w:ilvl="0" w:tplc="04090003">
      <w:start w:val="1"/>
      <w:numFmt w:val="bullet"/>
      <w:lvlText w:val="o"/>
      <w:lvlJc w:val="left"/>
      <w:pPr>
        <w:ind w:left="752" w:hanging="360"/>
      </w:pPr>
      <w:rPr>
        <w:rFonts w:ascii="Courier New" w:hAnsi="Courier New" w:cs="Courier New"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5" w15:restartNumberingAfterBreak="0">
    <w:nsid w:val="49A0432F"/>
    <w:multiLevelType w:val="hybridMultilevel"/>
    <w:tmpl w:val="56660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4C327A"/>
    <w:multiLevelType w:val="hybridMultilevel"/>
    <w:tmpl w:val="739465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53A81BF6"/>
    <w:multiLevelType w:val="multilevel"/>
    <w:tmpl w:val="221ABD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8E473A2"/>
    <w:multiLevelType w:val="hybridMultilevel"/>
    <w:tmpl w:val="D69CC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25129A"/>
    <w:multiLevelType w:val="multilevel"/>
    <w:tmpl w:val="819CD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90564"/>
    <w:multiLevelType w:val="hybridMultilevel"/>
    <w:tmpl w:val="EF30C2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sz w:val="2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802801"/>
    <w:multiLevelType w:val="hybridMultilevel"/>
    <w:tmpl w:val="9D38E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917C01"/>
    <w:multiLevelType w:val="multilevel"/>
    <w:tmpl w:val="58EE1B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F6D6CED"/>
    <w:multiLevelType w:val="hybridMultilevel"/>
    <w:tmpl w:val="37FAD6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A209FF"/>
    <w:multiLevelType w:val="hybridMultilevel"/>
    <w:tmpl w:val="43B4A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B6F1F"/>
    <w:multiLevelType w:val="hybridMultilevel"/>
    <w:tmpl w:val="F71A3894"/>
    <w:lvl w:ilvl="0" w:tplc="9F54D5AE">
      <w:start w:val="1"/>
      <w:numFmt w:val="lowerLetter"/>
      <w:lvlText w:val="%1."/>
      <w:lvlJc w:val="left"/>
      <w:pPr>
        <w:ind w:left="590" w:hanging="360"/>
      </w:pPr>
      <w:rPr>
        <w:rFonts w:hint="default"/>
      </w:rPr>
    </w:lvl>
    <w:lvl w:ilvl="1" w:tplc="0B08B806">
      <w:start w:val="1"/>
      <w:numFmt w:val="lowerLetter"/>
      <w:lvlText w:val="(%2)"/>
      <w:lvlJc w:val="left"/>
      <w:pPr>
        <w:ind w:left="1490" w:hanging="540"/>
      </w:pPr>
      <w:rPr>
        <w:rFonts w:hint="default"/>
      </w:r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26" w15:restartNumberingAfterBreak="0">
    <w:nsid w:val="7CAC2C3B"/>
    <w:multiLevelType w:val="hybridMultilevel"/>
    <w:tmpl w:val="EA0A4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DB7BFA"/>
    <w:multiLevelType w:val="hybridMultilevel"/>
    <w:tmpl w:val="92C8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849323">
    <w:abstractNumId w:val="15"/>
  </w:num>
  <w:num w:numId="2" w16cid:durableId="1526476509">
    <w:abstractNumId w:val="23"/>
  </w:num>
  <w:num w:numId="3" w16cid:durableId="944119510">
    <w:abstractNumId w:val="26"/>
  </w:num>
  <w:num w:numId="4" w16cid:durableId="807745853">
    <w:abstractNumId w:val="2"/>
  </w:num>
  <w:num w:numId="5" w16cid:durableId="153421328">
    <w:abstractNumId w:val="5"/>
  </w:num>
  <w:num w:numId="6" w16cid:durableId="904335376">
    <w:abstractNumId w:val="10"/>
  </w:num>
  <w:num w:numId="7" w16cid:durableId="1678540623">
    <w:abstractNumId w:val="20"/>
  </w:num>
  <w:num w:numId="8" w16cid:durableId="1036731283">
    <w:abstractNumId w:val="3"/>
  </w:num>
  <w:num w:numId="9" w16cid:durableId="736903948">
    <w:abstractNumId w:val="12"/>
  </w:num>
  <w:num w:numId="10" w16cid:durableId="1646810222">
    <w:abstractNumId w:val="21"/>
  </w:num>
  <w:num w:numId="11" w16cid:durableId="1371343587">
    <w:abstractNumId w:val="14"/>
  </w:num>
  <w:num w:numId="12" w16cid:durableId="1662850748">
    <w:abstractNumId w:val="6"/>
  </w:num>
  <w:num w:numId="13" w16cid:durableId="1624077288">
    <w:abstractNumId w:val="25"/>
  </w:num>
  <w:num w:numId="14" w16cid:durableId="1638027853">
    <w:abstractNumId w:val="18"/>
  </w:num>
  <w:num w:numId="15" w16cid:durableId="376658886">
    <w:abstractNumId w:val="24"/>
  </w:num>
  <w:num w:numId="16" w16cid:durableId="192694141">
    <w:abstractNumId w:val="16"/>
  </w:num>
  <w:num w:numId="17" w16cid:durableId="1483306634">
    <w:abstractNumId w:val="8"/>
  </w:num>
  <w:num w:numId="18" w16cid:durableId="1874682425">
    <w:abstractNumId w:val="9"/>
  </w:num>
  <w:num w:numId="19" w16cid:durableId="1612203862">
    <w:abstractNumId w:val="27"/>
  </w:num>
  <w:num w:numId="20" w16cid:durableId="1871993376">
    <w:abstractNumId w:val="0"/>
  </w:num>
  <w:num w:numId="21" w16cid:durableId="1692099190">
    <w:abstractNumId w:val="22"/>
  </w:num>
  <w:num w:numId="22" w16cid:durableId="142268249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116385">
    <w:abstractNumId w:val="1"/>
  </w:num>
  <w:num w:numId="24" w16cid:durableId="1285384170">
    <w:abstractNumId w:val="19"/>
  </w:num>
  <w:num w:numId="25" w16cid:durableId="1992754818">
    <w:abstractNumId w:val="11"/>
  </w:num>
  <w:num w:numId="26" w16cid:durableId="1827549364">
    <w:abstractNumId w:val="7"/>
    <w:lvlOverride w:ilvl="0"/>
    <w:lvlOverride w:ilvl="1">
      <w:startOverride w:val="1"/>
    </w:lvlOverride>
    <w:lvlOverride w:ilvl="2"/>
    <w:lvlOverride w:ilvl="3"/>
    <w:lvlOverride w:ilvl="4"/>
    <w:lvlOverride w:ilvl="5"/>
    <w:lvlOverride w:ilvl="6"/>
    <w:lvlOverride w:ilvl="7"/>
    <w:lvlOverride w:ilvl="8"/>
  </w:num>
  <w:num w:numId="27" w16cid:durableId="1855535613">
    <w:abstractNumId w:val="0"/>
  </w:num>
  <w:num w:numId="28" w16cid:durableId="1483304284">
    <w:abstractNumId w:val="4"/>
  </w:num>
  <w:num w:numId="29" w16cid:durableId="4375248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F1"/>
    <w:rsid w:val="000016CE"/>
    <w:rsid w:val="00002660"/>
    <w:rsid w:val="00002FB0"/>
    <w:rsid w:val="00003634"/>
    <w:rsid w:val="000077DE"/>
    <w:rsid w:val="0001100C"/>
    <w:rsid w:val="00011548"/>
    <w:rsid w:val="00013291"/>
    <w:rsid w:val="0001528A"/>
    <w:rsid w:val="000160DC"/>
    <w:rsid w:val="000171FD"/>
    <w:rsid w:val="000222A2"/>
    <w:rsid w:val="00023203"/>
    <w:rsid w:val="0002366A"/>
    <w:rsid w:val="000236D8"/>
    <w:rsid w:val="00023849"/>
    <w:rsid w:val="00023DA6"/>
    <w:rsid w:val="000240A9"/>
    <w:rsid w:val="00025FBA"/>
    <w:rsid w:val="00037876"/>
    <w:rsid w:val="00037D9B"/>
    <w:rsid w:val="00041211"/>
    <w:rsid w:val="00041F64"/>
    <w:rsid w:val="000425B9"/>
    <w:rsid w:val="0004331D"/>
    <w:rsid w:val="00051168"/>
    <w:rsid w:val="0005251A"/>
    <w:rsid w:val="000542F6"/>
    <w:rsid w:val="00054DA5"/>
    <w:rsid w:val="0005539C"/>
    <w:rsid w:val="0005542F"/>
    <w:rsid w:val="00062866"/>
    <w:rsid w:val="00063044"/>
    <w:rsid w:val="0006476B"/>
    <w:rsid w:val="000651EE"/>
    <w:rsid w:val="0006559B"/>
    <w:rsid w:val="00065EDF"/>
    <w:rsid w:val="00066983"/>
    <w:rsid w:val="00067040"/>
    <w:rsid w:val="00070457"/>
    <w:rsid w:val="00070AC4"/>
    <w:rsid w:val="00071FB2"/>
    <w:rsid w:val="000737FA"/>
    <w:rsid w:val="00073FCF"/>
    <w:rsid w:val="000748F3"/>
    <w:rsid w:val="00075A08"/>
    <w:rsid w:val="0007790E"/>
    <w:rsid w:val="00080C49"/>
    <w:rsid w:val="000815A6"/>
    <w:rsid w:val="000824C8"/>
    <w:rsid w:val="000825C8"/>
    <w:rsid w:val="00082DB1"/>
    <w:rsid w:val="00085E5E"/>
    <w:rsid w:val="00086366"/>
    <w:rsid w:val="000868E3"/>
    <w:rsid w:val="00087D54"/>
    <w:rsid w:val="000901A4"/>
    <w:rsid w:val="0009298A"/>
    <w:rsid w:val="00093983"/>
    <w:rsid w:val="00094475"/>
    <w:rsid w:val="00095FD0"/>
    <w:rsid w:val="0009657C"/>
    <w:rsid w:val="000A04D7"/>
    <w:rsid w:val="000A15B4"/>
    <w:rsid w:val="000A22A5"/>
    <w:rsid w:val="000A2785"/>
    <w:rsid w:val="000A5A14"/>
    <w:rsid w:val="000A6489"/>
    <w:rsid w:val="000B4B49"/>
    <w:rsid w:val="000B5F37"/>
    <w:rsid w:val="000C1577"/>
    <w:rsid w:val="000C397E"/>
    <w:rsid w:val="000D00CF"/>
    <w:rsid w:val="000D4C69"/>
    <w:rsid w:val="000E0274"/>
    <w:rsid w:val="000E150E"/>
    <w:rsid w:val="000E1C38"/>
    <w:rsid w:val="000E495F"/>
    <w:rsid w:val="000E497A"/>
    <w:rsid w:val="000E568C"/>
    <w:rsid w:val="000F01A8"/>
    <w:rsid w:val="000F25B0"/>
    <w:rsid w:val="000F2726"/>
    <w:rsid w:val="000F27BB"/>
    <w:rsid w:val="000F2933"/>
    <w:rsid w:val="000F2EBF"/>
    <w:rsid w:val="000F35CE"/>
    <w:rsid w:val="000F46B5"/>
    <w:rsid w:val="000F63FB"/>
    <w:rsid w:val="000F6E4B"/>
    <w:rsid w:val="00100847"/>
    <w:rsid w:val="00100B59"/>
    <w:rsid w:val="00100CB0"/>
    <w:rsid w:val="00101CD0"/>
    <w:rsid w:val="00102EE1"/>
    <w:rsid w:val="00103B39"/>
    <w:rsid w:val="0010458A"/>
    <w:rsid w:val="001048ED"/>
    <w:rsid w:val="00106088"/>
    <w:rsid w:val="00111F79"/>
    <w:rsid w:val="00112A24"/>
    <w:rsid w:val="0011343F"/>
    <w:rsid w:val="0011368B"/>
    <w:rsid w:val="001138DD"/>
    <w:rsid w:val="00117F46"/>
    <w:rsid w:val="00120D85"/>
    <w:rsid w:val="001239AC"/>
    <w:rsid w:val="001239BF"/>
    <w:rsid w:val="00125C32"/>
    <w:rsid w:val="00127D51"/>
    <w:rsid w:val="00130422"/>
    <w:rsid w:val="0013212D"/>
    <w:rsid w:val="001338D0"/>
    <w:rsid w:val="00134D67"/>
    <w:rsid w:val="001365E6"/>
    <w:rsid w:val="00136B46"/>
    <w:rsid w:val="00141A9D"/>
    <w:rsid w:val="00141F66"/>
    <w:rsid w:val="0014214F"/>
    <w:rsid w:val="00144516"/>
    <w:rsid w:val="00145DEB"/>
    <w:rsid w:val="00145DF4"/>
    <w:rsid w:val="001512BD"/>
    <w:rsid w:val="001520B0"/>
    <w:rsid w:val="0015235C"/>
    <w:rsid w:val="00152965"/>
    <w:rsid w:val="001554D5"/>
    <w:rsid w:val="00157D19"/>
    <w:rsid w:val="001626E7"/>
    <w:rsid w:val="00165A56"/>
    <w:rsid w:val="001677A2"/>
    <w:rsid w:val="00167BB3"/>
    <w:rsid w:val="001712DA"/>
    <w:rsid w:val="0017282B"/>
    <w:rsid w:val="00173C69"/>
    <w:rsid w:val="00174731"/>
    <w:rsid w:val="00174D7F"/>
    <w:rsid w:val="00182BD8"/>
    <w:rsid w:val="00183562"/>
    <w:rsid w:val="00184392"/>
    <w:rsid w:val="001866EA"/>
    <w:rsid w:val="001869FE"/>
    <w:rsid w:val="00187499"/>
    <w:rsid w:val="00187B3E"/>
    <w:rsid w:val="0019029B"/>
    <w:rsid w:val="001939F9"/>
    <w:rsid w:val="00194180"/>
    <w:rsid w:val="001A3307"/>
    <w:rsid w:val="001A3BAB"/>
    <w:rsid w:val="001A3F12"/>
    <w:rsid w:val="001A51AF"/>
    <w:rsid w:val="001A56FC"/>
    <w:rsid w:val="001A6F44"/>
    <w:rsid w:val="001B08B0"/>
    <w:rsid w:val="001B137C"/>
    <w:rsid w:val="001B45C6"/>
    <w:rsid w:val="001B5B4E"/>
    <w:rsid w:val="001B63A2"/>
    <w:rsid w:val="001C26F5"/>
    <w:rsid w:val="001C36A2"/>
    <w:rsid w:val="001C37F7"/>
    <w:rsid w:val="001C4359"/>
    <w:rsid w:val="001C65F3"/>
    <w:rsid w:val="001D42F6"/>
    <w:rsid w:val="001D56B1"/>
    <w:rsid w:val="001E00C3"/>
    <w:rsid w:val="001E1A89"/>
    <w:rsid w:val="001E25BD"/>
    <w:rsid w:val="001E5974"/>
    <w:rsid w:val="001E622A"/>
    <w:rsid w:val="001F030E"/>
    <w:rsid w:val="001F0568"/>
    <w:rsid w:val="001F095F"/>
    <w:rsid w:val="001F1F0C"/>
    <w:rsid w:val="001F24C2"/>
    <w:rsid w:val="001F336E"/>
    <w:rsid w:val="001F7023"/>
    <w:rsid w:val="002000F8"/>
    <w:rsid w:val="002004EB"/>
    <w:rsid w:val="00201BCE"/>
    <w:rsid w:val="00202650"/>
    <w:rsid w:val="00203340"/>
    <w:rsid w:val="0020480F"/>
    <w:rsid w:val="00207422"/>
    <w:rsid w:val="002109A0"/>
    <w:rsid w:val="00213B67"/>
    <w:rsid w:val="002141A1"/>
    <w:rsid w:val="0021581C"/>
    <w:rsid w:val="00215FF5"/>
    <w:rsid w:val="0021612E"/>
    <w:rsid w:val="00216E47"/>
    <w:rsid w:val="00216E50"/>
    <w:rsid w:val="00217505"/>
    <w:rsid w:val="002201F2"/>
    <w:rsid w:val="00220DC5"/>
    <w:rsid w:val="002226E7"/>
    <w:rsid w:val="00223F33"/>
    <w:rsid w:val="0022427A"/>
    <w:rsid w:val="00225526"/>
    <w:rsid w:val="002261FC"/>
    <w:rsid w:val="00227275"/>
    <w:rsid w:val="00230D14"/>
    <w:rsid w:val="002316BA"/>
    <w:rsid w:val="002318BF"/>
    <w:rsid w:val="0023532C"/>
    <w:rsid w:val="00236D83"/>
    <w:rsid w:val="002370E7"/>
    <w:rsid w:val="00237712"/>
    <w:rsid w:val="002377F3"/>
    <w:rsid w:val="0024005A"/>
    <w:rsid w:val="0024094A"/>
    <w:rsid w:val="00243258"/>
    <w:rsid w:val="00245247"/>
    <w:rsid w:val="00247999"/>
    <w:rsid w:val="00250725"/>
    <w:rsid w:val="002536F9"/>
    <w:rsid w:val="00256E59"/>
    <w:rsid w:val="002606A0"/>
    <w:rsid w:val="002613B1"/>
    <w:rsid w:val="00261FE4"/>
    <w:rsid w:val="00263F41"/>
    <w:rsid w:val="00264EB8"/>
    <w:rsid w:val="002650CB"/>
    <w:rsid w:val="002651ED"/>
    <w:rsid w:val="00265652"/>
    <w:rsid w:val="00266A32"/>
    <w:rsid w:val="00274F0C"/>
    <w:rsid w:val="002778E7"/>
    <w:rsid w:val="00277FE9"/>
    <w:rsid w:val="00282D3E"/>
    <w:rsid w:val="00284F26"/>
    <w:rsid w:val="00285DAB"/>
    <w:rsid w:val="0028681B"/>
    <w:rsid w:val="00287C8E"/>
    <w:rsid w:val="00287F4C"/>
    <w:rsid w:val="00290102"/>
    <w:rsid w:val="00290F25"/>
    <w:rsid w:val="00292CB8"/>
    <w:rsid w:val="00295F59"/>
    <w:rsid w:val="00297722"/>
    <w:rsid w:val="002A02AC"/>
    <w:rsid w:val="002A0FD8"/>
    <w:rsid w:val="002A1ABB"/>
    <w:rsid w:val="002A21A2"/>
    <w:rsid w:val="002A2379"/>
    <w:rsid w:val="002A300E"/>
    <w:rsid w:val="002A4C78"/>
    <w:rsid w:val="002A558E"/>
    <w:rsid w:val="002A78E6"/>
    <w:rsid w:val="002B0C3A"/>
    <w:rsid w:val="002B2D22"/>
    <w:rsid w:val="002B4DD5"/>
    <w:rsid w:val="002C01BB"/>
    <w:rsid w:val="002C2648"/>
    <w:rsid w:val="002C31AC"/>
    <w:rsid w:val="002C35EA"/>
    <w:rsid w:val="002C3B85"/>
    <w:rsid w:val="002C584B"/>
    <w:rsid w:val="002C5F18"/>
    <w:rsid w:val="002D133D"/>
    <w:rsid w:val="002D1BC3"/>
    <w:rsid w:val="002D2A00"/>
    <w:rsid w:val="002D73E9"/>
    <w:rsid w:val="002E057D"/>
    <w:rsid w:val="002E1FFB"/>
    <w:rsid w:val="002E2E66"/>
    <w:rsid w:val="002E571D"/>
    <w:rsid w:val="002E58D4"/>
    <w:rsid w:val="002F1400"/>
    <w:rsid w:val="002F3A63"/>
    <w:rsid w:val="002F48C1"/>
    <w:rsid w:val="002F5832"/>
    <w:rsid w:val="002F5840"/>
    <w:rsid w:val="002F602E"/>
    <w:rsid w:val="00301C7F"/>
    <w:rsid w:val="003048F4"/>
    <w:rsid w:val="00304B6E"/>
    <w:rsid w:val="00305009"/>
    <w:rsid w:val="00306C49"/>
    <w:rsid w:val="00310B23"/>
    <w:rsid w:val="003133EF"/>
    <w:rsid w:val="00316545"/>
    <w:rsid w:val="00317EE9"/>
    <w:rsid w:val="0032276E"/>
    <w:rsid w:val="003228C2"/>
    <w:rsid w:val="0032485C"/>
    <w:rsid w:val="00324AC3"/>
    <w:rsid w:val="0032514E"/>
    <w:rsid w:val="00327642"/>
    <w:rsid w:val="0033024B"/>
    <w:rsid w:val="00332989"/>
    <w:rsid w:val="00332DA6"/>
    <w:rsid w:val="003336E0"/>
    <w:rsid w:val="00340E25"/>
    <w:rsid w:val="003417A7"/>
    <w:rsid w:val="0034189A"/>
    <w:rsid w:val="0034227B"/>
    <w:rsid w:val="0034228B"/>
    <w:rsid w:val="00344EF1"/>
    <w:rsid w:val="00345BC7"/>
    <w:rsid w:val="00346B13"/>
    <w:rsid w:val="00350905"/>
    <w:rsid w:val="00352861"/>
    <w:rsid w:val="00353046"/>
    <w:rsid w:val="0036125D"/>
    <w:rsid w:val="00367331"/>
    <w:rsid w:val="003713FB"/>
    <w:rsid w:val="003724BA"/>
    <w:rsid w:val="00373206"/>
    <w:rsid w:val="003736AE"/>
    <w:rsid w:val="00373C7D"/>
    <w:rsid w:val="003744F7"/>
    <w:rsid w:val="0037532F"/>
    <w:rsid w:val="00375D96"/>
    <w:rsid w:val="0037620C"/>
    <w:rsid w:val="00377129"/>
    <w:rsid w:val="003775FF"/>
    <w:rsid w:val="00382020"/>
    <w:rsid w:val="0038368D"/>
    <w:rsid w:val="003878D6"/>
    <w:rsid w:val="00391A90"/>
    <w:rsid w:val="0039394F"/>
    <w:rsid w:val="003957CD"/>
    <w:rsid w:val="00396FEB"/>
    <w:rsid w:val="00397899"/>
    <w:rsid w:val="003A0834"/>
    <w:rsid w:val="003A1BA9"/>
    <w:rsid w:val="003A3469"/>
    <w:rsid w:val="003A3CF8"/>
    <w:rsid w:val="003A3D61"/>
    <w:rsid w:val="003A4EEB"/>
    <w:rsid w:val="003A55D2"/>
    <w:rsid w:val="003A6CE3"/>
    <w:rsid w:val="003B0E8A"/>
    <w:rsid w:val="003B2AC9"/>
    <w:rsid w:val="003B2C8E"/>
    <w:rsid w:val="003B3B3F"/>
    <w:rsid w:val="003B41AE"/>
    <w:rsid w:val="003B4E4A"/>
    <w:rsid w:val="003B6D7B"/>
    <w:rsid w:val="003B79D5"/>
    <w:rsid w:val="003C4BA4"/>
    <w:rsid w:val="003C6EBE"/>
    <w:rsid w:val="003C7487"/>
    <w:rsid w:val="003D2487"/>
    <w:rsid w:val="003D6BE0"/>
    <w:rsid w:val="003D6D8E"/>
    <w:rsid w:val="003D73F1"/>
    <w:rsid w:val="003E14AE"/>
    <w:rsid w:val="003E2E6F"/>
    <w:rsid w:val="003E54D0"/>
    <w:rsid w:val="003E7A38"/>
    <w:rsid w:val="003E7C48"/>
    <w:rsid w:val="003F0569"/>
    <w:rsid w:val="003F1EA9"/>
    <w:rsid w:val="003F2276"/>
    <w:rsid w:val="003F33CC"/>
    <w:rsid w:val="00400055"/>
    <w:rsid w:val="004006E9"/>
    <w:rsid w:val="00400D51"/>
    <w:rsid w:val="0040149A"/>
    <w:rsid w:val="00403E25"/>
    <w:rsid w:val="00404F3E"/>
    <w:rsid w:val="00404FB4"/>
    <w:rsid w:val="00405601"/>
    <w:rsid w:val="00407AE0"/>
    <w:rsid w:val="00410A8A"/>
    <w:rsid w:val="00411EE6"/>
    <w:rsid w:val="00412332"/>
    <w:rsid w:val="00414231"/>
    <w:rsid w:val="00415B1D"/>
    <w:rsid w:val="0041664A"/>
    <w:rsid w:val="004167D5"/>
    <w:rsid w:val="00416D42"/>
    <w:rsid w:val="0041796E"/>
    <w:rsid w:val="004243D8"/>
    <w:rsid w:val="00425C9F"/>
    <w:rsid w:val="004316FB"/>
    <w:rsid w:val="004317F3"/>
    <w:rsid w:val="00432D0F"/>
    <w:rsid w:val="00434371"/>
    <w:rsid w:val="00437780"/>
    <w:rsid w:val="0044321C"/>
    <w:rsid w:val="004446A9"/>
    <w:rsid w:val="004462A4"/>
    <w:rsid w:val="004507E5"/>
    <w:rsid w:val="00452FF8"/>
    <w:rsid w:val="004530C2"/>
    <w:rsid w:val="00454AD0"/>
    <w:rsid w:val="004555DC"/>
    <w:rsid w:val="00457B80"/>
    <w:rsid w:val="00461435"/>
    <w:rsid w:val="00463781"/>
    <w:rsid w:val="0046597B"/>
    <w:rsid w:val="004666D7"/>
    <w:rsid w:val="0046697C"/>
    <w:rsid w:val="00467646"/>
    <w:rsid w:val="00471FCA"/>
    <w:rsid w:val="00472796"/>
    <w:rsid w:val="00473879"/>
    <w:rsid w:val="0047427F"/>
    <w:rsid w:val="00475BAF"/>
    <w:rsid w:val="00476545"/>
    <w:rsid w:val="004770BF"/>
    <w:rsid w:val="004816B2"/>
    <w:rsid w:val="00481C6D"/>
    <w:rsid w:val="004833A9"/>
    <w:rsid w:val="00483A53"/>
    <w:rsid w:val="0048457B"/>
    <w:rsid w:val="004845E6"/>
    <w:rsid w:val="004848FD"/>
    <w:rsid w:val="00485AA3"/>
    <w:rsid w:val="00485AD7"/>
    <w:rsid w:val="00486B8B"/>
    <w:rsid w:val="0049197B"/>
    <w:rsid w:val="00494C81"/>
    <w:rsid w:val="00494DDC"/>
    <w:rsid w:val="004A0F35"/>
    <w:rsid w:val="004A35D6"/>
    <w:rsid w:val="004A48B7"/>
    <w:rsid w:val="004A6649"/>
    <w:rsid w:val="004A6CF6"/>
    <w:rsid w:val="004B3F9C"/>
    <w:rsid w:val="004C1B22"/>
    <w:rsid w:val="004C1B5F"/>
    <w:rsid w:val="004C422A"/>
    <w:rsid w:val="004C4A2F"/>
    <w:rsid w:val="004C4B02"/>
    <w:rsid w:val="004C4D12"/>
    <w:rsid w:val="004C5051"/>
    <w:rsid w:val="004C5895"/>
    <w:rsid w:val="004D32B9"/>
    <w:rsid w:val="004D3458"/>
    <w:rsid w:val="004D3722"/>
    <w:rsid w:val="004D4068"/>
    <w:rsid w:val="004D5667"/>
    <w:rsid w:val="004D72F7"/>
    <w:rsid w:val="004D7D64"/>
    <w:rsid w:val="004E08C3"/>
    <w:rsid w:val="004E0A04"/>
    <w:rsid w:val="004E1396"/>
    <w:rsid w:val="004E18FA"/>
    <w:rsid w:val="004E324E"/>
    <w:rsid w:val="004E6F2A"/>
    <w:rsid w:val="004F02E2"/>
    <w:rsid w:val="004F0B98"/>
    <w:rsid w:val="004F3C31"/>
    <w:rsid w:val="004F5C82"/>
    <w:rsid w:val="00501672"/>
    <w:rsid w:val="00501CD7"/>
    <w:rsid w:val="005042D9"/>
    <w:rsid w:val="00504507"/>
    <w:rsid w:val="005065ED"/>
    <w:rsid w:val="00506E5B"/>
    <w:rsid w:val="005076E3"/>
    <w:rsid w:val="005137C1"/>
    <w:rsid w:val="00513EC9"/>
    <w:rsid w:val="005146C6"/>
    <w:rsid w:val="00515A78"/>
    <w:rsid w:val="00515A89"/>
    <w:rsid w:val="00515CB4"/>
    <w:rsid w:val="005203A0"/>
    <w:rsid w:val="00523BBF"/>
    <w:rsid w:val="00523D49"/>
    <w:rsid w:val="00526201"/>
    <w:rsid w:val="00526767"/>
    <w:rsid w:val="005322B1"/>
    <w:rsid w:val="00532CE2"/>
    <w:rsid w:val="005343A2"/>
    <w:rsid w:val="005349E8"/>
    <w:rsid w:val="00535B2B"/>
    <w:rsid w:val="00535CA7"/>
    <w:rsid w:val="00537D41"/>
    <w:rsid w:val="005404FD"/>
    <w:rsid w:val="00540522"/>
    <w:rsid w:val="00540734"/>
    <w:rsid w:val="005416A5"/>
    <w:rsid w:val="0054242E"/>
    <w:rsid w:val="005444EC"/>
    <w:rsid w:val="00544D19"/>
    <w:rsid w:val="00544D5A"/>
    <w:rsid w:val="00545BF6"/>
    <w:rsid w:val="0054741C"/>
    <w:rsid w:val="00547E0B"/>
    <w:rsid w:val="005525AF"/>
    <w:rsid w:val="00552D60"/>
    <w:rsid w:val="00553070"/>
    <w:rsid w:val="00553449"/>
    <w:rsid w:val="005535ED"/>
    <w:rsid w:val="005548AE"/>
    <w:rsid w:val="0055551E"/>
    <w:rsid w:val="00560B1F"/>
    <w:rsid w:val="00560D79"/>
    <w:rsid w:val="005610B6"/>
    <w:rsid w:val="00561B21"/>
    <w:rsid w:val="00561CFC"/>
    <w:rsid w:val="00562460"/>
    <w:rsid w:val="00563A33"/>
    <w:rsid w:val="00564451"/>
    <w:rsid w:val="00564B17"/>
    <w:rsid w:val="00566D0E"/>
    <w:rsid w:val="005708E1"/>
    <w:rsid w:val="00571F41"/>
    <w:rsid w:val="00572647"/>
    <w:rsid w:val="00572BB7"/>
    <w:rsid w:val="00574434"/>
    <w:rsid w:val="005806C6"/>
    <w:rsid w:val="005812F9"/>
    <w:rsid w:val="00583641"/>
    <w:rsid w:val="00583DB3"/>
    <w:rsid w:val="005854AF"/>
    <w:rsid w:val="005863B1"/>
    <w:rsid w:val="0058683F"/>
    <w:rsid w:val="005875A7"/>
    <w:rsid w:val="00590FBA"/>
    <w:rsid w:val="0059127C"/>
    <w:rsid w:val="005915C5"/>
    <w:rsid w:val="005930F3"/>
    <w:rsid w:val="00594C61"/>
    <w:rsid w:val="00594EB0"/>
    <w:rsid w:val="005A1C70"/>
    <w:rsid w:val="005A53B1"/>
    <w:rsid w:val="005A77DA"/>
    <w:rsid w:val="005B04BB"/>
    <w:rsid w:val="005B1B10"/>
    <w:rsid w:val="005B401D"/>
    <w:rsid w:val="005B6CD1"/>
    <w:rsid w:val="005B7858"/>
    <w:rsid w:val="005C15A7"/>
    <w:rsid w:val="005C252C"/>
    <w:rsid w:val="005C34B9"/>
    <w:rsid w:val="005C3598"/>
    <w:rsid w:val="005C3A85"/>
    <w:rsid w:val="005C48B8"/>
    <w:rsid w:val="005C4D34"/>
    <w:rsid w:val="005C6125"/>
    <w:rsid w:val="005C76E9"/>
    <w:rsid w:val="005D0D1A"/>
    <w:rsid w:val="005D0F98"/>
    <w:rsid w:val="005D3311"/>
    <w:rsid w:val="005D365C"/>
    <w:rsid w:val="005D5753"/>
    <w:rsid w:val="005D6BF3"/>
    <w:rsid w:val="005E09F1"/>
    <w:rsid w:val="005E253D"/>
    <w:rsid w:val="005E62B0"/>
    <w:rsid w:val="005E7798"/>
    <w:rsid w:val="005F04BA"/>
    <w:rsid w:val="005F3B63"/>
    <w:rsid w:val="005F4888"/>
    <w:rsid w:val="005F5C9B"/>
    <w:rsid w:val="005F62A1"/>
    <w:rsid w:val="005F6DDF"/>
    <w:rsid w:val="005F7710"/>
    <w:rsid w:val="00602120"/>
    <w:rsid w:val="00603D57"/>
    <w:rsid w:val="006063FC"/>
    <w:rsid w:val="00606B79"/>
    <w:rsid w:val="0060727A"/>
    <w:rsid w:val="00607F34"/>
    <w:rsid w:val="006112DC"/>
    <w:rsid w:val="00612C2B"/>
    <w:rsid w:val="00615DA0"/>
    <w:rsid w:val="006162E2"/>
    <w:rsid w:val="006177C6"/>
    <w:rsid w:val="00620393"/>
    <w:rsid w:val="0062092D"/>
    <w:rsid w:val="006211AE"/>
    <w:rsid w:val="006241D3"/>
    <w:rsid w:val="00627C63"/>
    <w:rsid w:val="00633806"/>
    <w:rsid w:val="0063406C"/>
    <w:rsid w:val="00635613"/>
    <w:rsid w:val="00637A60"/>
    <w:rsid w:val="0064006E"/>
    <w:rsid w:val="006402EE"/>
    <w:rsid w:val="00640BEB"/>
    <w:rsid w:val="00641DB6"/>
    <w:rsid w:val="00643CBA"/>
    <w:rsid w:val="00644C5D"/>
    <w:rsid w:val="006462CB"/>
    <w:rsid w:val="00646368"/>
    <w:rsid w:val="00647BB3"/>
    <w:rsid w:val="00651819"/>
    <w:rsid w:val="0065350D"/>
    <w:rsid w:val="00654437"/>
    <w:rsid w:val="00655AD5"/>
    <w:rsid w:val="006564DB"/>
    <w:rsid w:val="0066111A"/>
    <w:rsid w:val="0066246D"/>
    <w:rsid w:val="0066488D"/>
    <w:rsid w:val="00664B6A"/>
    <w:rsid w:val="00665C9C"/>
    <w:rsid w:val="00666E33"/>
    <w:rsid w:val="00667E44"/>
    <w:rsid w:val="0067351A"/>
    <w:rsid w:val="00673BBF"/>
    <w:rsid w:val="00674CA0"/>
    <w:rsid w:val="0067670E"/>
    <w:rsid w:val="00677339"/>
    <w:rsid w:val="006777AF"/>
    <w:rsid w:val="006800E1"/>
    <w:rsid w:val="00685792"/>
    <w:rsid w:val="00687167"/>
    <w:rsid w:val="00687783"/>
    <w:rsid w:val="0069046C"/>
    <w:rsid w:val="00690643"/>
    <w:rsid w:val="006909D8"/>
    <w:rsid w:val="00694FC0"/>
    <w:rsid w:val="00697638"/>
    <w:rsid w:val="006A6530"/>
    <w:rsid w:val="006A6D5F"/>
    <w:rsid w:val="006B2A07"/>
    <w:rsid w:val="006B47DA"/>
    <w:rsid w:val="006C0194"/>
    <w:rsid w:val="006C3E00"/>
    <w:rsid w:val="006C431E"/>
    <w:rsid w:val="006C56F0"/>
    <w:rsid w:val="006C6963"/>
    <w:rsid w:val="006D1184"/>
    <w:rsid w:val="006D321E"/>
    <w:rsid w:val="006D4257"/>
    <w:rsid w:val="006D446A"/>
    <w:rsid w:val="006D5944"/>
    <w:rsid w:val="006D6348"/>
    <w:rsid w:val="006E06B1"/>
    <w:rsid w:val="006E0FFC"/>
    <w:rsid w:val="006E18C5"/>
    <w:rsid w:val="006E1A82"/>
    <w:rsid w:val="006E38C9"/>
    <w:rsid w:val="006E469B"/>
    <w:rsid w:val="006E5D99"/>
    <w:rsid w:val="006E62E3"/>
    <w:rsid w:val="006E62FA"/>
    <w:rsid w:val="006E7436"/>
    <w:rsid w:val="006F27A0"/>
    <w:rsid w:val="006F2F39"/>
    <w:rsid w:val="006F6338"/>
    <w:rsid w:val="006F73D5"/>
    <w:rsid w:val="006F7BDE"/>
    <w:rsid w:val="00700896"/>
    <w:rsid w:val="00701D0E"/>
    <w:rsid w:val="00703986"/>
    <w:rsid w:val="007054D5"/>
    <w:rsid w:val="0070619C"/>
    <w:rsid w:val="007063FE"/>
    <w:rsid w:val="0070727B"/>
    <w:rsid w:val="00710DCE"/>
    <w:rsid w:val="00711E13"/>
    <w:rsid w:val="00714CA0"/>
    <w:rsid w:val="00714FFD"/>
    <w:rsid w:val="007153BB"/>
    <w:rsid w:val="0071656F"/>
    <w:rsid w:val="00721271"/>
    <w:rsid w:val="00723301"/>
    <w:rsid w:val="00723766"/>
    <w:rsid w:val="007267B4"/>
    <w:rsid w:val="007274C1"/>
    <w:rsid w:val="0073121D"/>
    <w:rsid w:val="0073132E"/>
    <w:rsid w:val="00732D77"/>
    <w:rsid w:val="0073390C"/>
    <w:rsid w:val="00734F2F"/>
    <w:rsid w:val="00735425"/>
    <w:rsid w:val="0074025C"/>
    <w:rsid w:val="00743209"/>
    <w:rsid w:val="00745779"/>
    <w:rsid w:val="00745D24"/>
    <w:rsid w:val="00745E08"/>
    <w:rsid w:val="00746308"/>
    <w:rsid w:val="007521BC"/>
    <w:rsid w:val="00752428"/>
    <w:rsid w:val="00754FAC"/>
    <w:rsid w:val="007579F7"/>
    <w:rsid w:val="00760C1C"/>
    <w:rsid w:val="00761CB8"/>
    <w:rsid w:val="00762BE8"/>
    <w:rsid w:val="00773207"/>
    <w:rsid w:val="00774BE9"/>
    <w:rsid w:val="007772E7"/>
    <w:rsid w:val="007776BA"/>
    <w:rsid w:val="0078180F"/>
    <w:rsid w:val="007829C2"/>
    <w:rsid w:val="00782E08"/>
    <w:rsid w:val="0078333F"/>
    <w:rsid w:val="00785737"/>
    <w:rsid w:val="00785E85"/>
    <w:rsid w:val="00786B08"/>
    <w:rsid w:val="00786DDD"/>
    <w:rsid w:val="00787AD0"/>
    <w:rsid w:val="00790940"/>
    <w:rsid w:val="00792C7A"/>
    <w:rsid w:val="007949B1"/>
    <w:rsid w:val="00795D07"/>
    <w:rsid w:val="0079689D"/>
    <w:rsid w:val="00797060"/>
    <w:rsid w:val="007A1C64"/>
    <w:rsid w:val="007A35AA"/>
    <w:rsid w:val="007A3A9B"/>
    <w:rsid w:val="007A45AE"/>
    <w:rsid w:val="007B0885"/>
    <w:rsid w:val="007B1884"/>
    <w:rsid w:val="007B1A81"/>
    <w:rsid w:val="007B33A2"/>
    <w:rsid w:val="007B4CF6"/>
    <w:rsid w:val="007B603F"/>
    <w:rsid w:val="007C4444"/>
    <w:rsid w:val="007C4734"/>
    <w:rsid w:val="007D10D2"/>
    <w:rsid w:val="007D10EF"/>
    <w:rsid w:val="007D2794"/>
    <w:rsid w:val="007D30ED"/>
    <w:rsid w:val="007D3A1E"/>
    <w:rsid w:val="007D40B3"/>
    <w:rsid w:val="007E0F98"/>
    <w:rsid w:val="007E19FC"/>
    <w:rsid w:val="007E3084"/>
    <w:rsid w:val="007E6E25"/>
    <w:rsid w:val="007F00EF"/>
    <w:rsid w:val="007F1662"/>
    <w:rsid w:val="007F1D1F"/>
    <w:rsid w:val="007F5040"/>
    <w:rsid w:val="008003E4"/>
    <w:rsid w:val="00800742"/>
    <w:rsid w:val="00801613"/>
    <w:rsid w:val="00802AFE"/>
    <w:rsid w:val="00805327"/>
    <w:rsid w:val="00806BAB"/>
    <w:rsid w:val="00807279"/>
    <w:rsid w:val="00811470"/>
    <w:rsid w:val="00811564"/>
    <w:rsid w:val="00814895"/>
    <w:rsid w:val="00821965"/>
    <w:rsid w:val="0082383E"/>
    <w:rsid w:val="008258DC"/>
    <w:rsid w:val="008261EA"/>
    <w:rsid w:val="00830734"/>
    <w:rsid w:val="00830F87"/>
    <w:rsid w:val="008347D8"/>
    <w:rsid w:val="0083657A"/>
    <w:rsid w:val="0084014C"/>
    <w:rsid w:val="008422A9"/>
    <w:rsid w:val="00842CDA"/>
    <w:rsid w:val="00843CE7"/>
    <w:rsid w:val="00844EFE"/>
    <w:rsid w:val="00845498"/>
    <w:rsid w:val="00845D0B"/>
    <w:rsid w:val="00845DBD"/>
    <w:rsid w:val="00845E39"/>
    <w:rsid w:val="0084602E"/>
    <w:rsid w:val="008518DD"/>
    <w:rsid w:val="008518FC"/>
    <w:rsid w:val="00851B72"/>
    <w:rsid w:val="00851BDC"/>
    <w:rsid w:val="00853D16"/>
    <w:rsid w:val="00854E90"/>
    <w:rsid w:val="00855ABA"/>
    <w:rsid w:val="00856A0A"/>
    <w:rsid w:val="00857EEE"/>
    <w:rsid w:val="00857FC6"/>
    <w:rsid w:val="0086003F"/>
    <w:rsid w:val="00860FB0"/>
    <w:rsid w:val="00861E1D"/>
    <w:rsid w:val="00862A93"/>
    <w:rsid w:val="00864233"/>
    <w:rsid w:val="00864408"/>
    <w:rsid w:val="0086656E"/>
    <w:rsid w:val="00866AC2"/>
    <w:rsid w:val="00867363"/>
    <w:rsid w:val="0087222D"/>
    <w:rsid w:val="0087226D"/>
    <w:rsid w:val="00874DC1"/>
    <w:rsid w:val="00875624"/>
    <w:rsid w:val="008774D2"/>
    <w:rsid w:val="00880E1B"/>
    <w:rsid w:val="00880F80"/>
    <w:rsid w:val="008815A4"/>
    <w:rsid w:val="008852EB"/>
    <w:rsid w:val="00886203"/>
    <w:rsid w:val="008913DF"/>
    <w:rsid w:val="008924A7"/>
    <w:rsid w:val="00893340"/>
    <w:rsid w:val="00894088"/>
    <w:rsid w:val="00896E63"/>
    <w:rsid w:val="00896EBA"/>
    <w:rsid w:val="008A52E8"/>
    <w:rsid w:val="008A541B"/>
    <w:rsid w:val="008A5C1F"/>
    <w:rsid w:val="008A78E9"/>
    <w:rsid w:val="008B074D"/>
    <w:rsid w:val="008B1311"/>
    <w:rsid w:val="008B4920"/>
    <w:rsid w:val="008B5B48"/>
    <w:rsid w:val="008B6731"/>
    <w:rsid w:val="008C3157"/>
    <w:rsid w:val="008C3DD6"/>
    <w:rsid w:val="008C4CDD"/>
    <w:rsid w:val="008D118B"/>
    <w:rsid w:val="008D2CF2"/>
    <w:rsid w:val="008D528B"/>
    <w:rsid w:val="008D52EC"/>
    <w:rsid w:val="008D52FB"/>
    <w:rsid w:val="008D6BAD"/>
    <w:rsid w:val="008E0EE0"/>
    <w:rsid w:val="008E15AF"/>
    <w:rsid w:val="008E210B"/>
    <w:rsid w:val="008E3C8E"/>
    <w:rsid w:val="008E441C"/>
    <w:rsid w:val="008E7112"/>
    <w:rsid w:val="008F1BD9"/>
    <w:rsid w:val="008F3184"/>
    <w:rsid w:val="008F3A79"/>
    <w:rsid w:val="008F54FA"/>
    <w:rsid w:val="008F6A9A"/>
    <w:rsid w:val="00900298"/>
    <w:rsid w:val="00900FB6"/>
    <w:rsid w:val="00901143"/>
    <w:rsid w:val="00904690"/>
    <w:rsid w:val="0090672D"/>
    <w:rsid w:val="00911B51"/>
    <w:rsid w:val="009125A1"/>
    <w:rsid w:val="009130E0"/>
    <w:rsid w:val="00913F0E"/>
    <w:rsid w:val="00913FFB"/>
    <w:rsid w:val="00915927"/>
    <w:rsid w:val="009201A6"/>
    <w:rsid w:val="00920C5D"/>
    <w:rsid w:val="0092104E"/>
    <w:rsid w:val="009228A0"/>
    <w:rsid w:val="009237F7"/>
    <w:rsid w:val="0092500F"/>
    <w:rsid w:val="0092509F"/>
    <w:rsid w:val="009251DF"/>
    <w:rsid w:val="009254A2"/>
    <w:rsid w:val="00925A93"/>
    <w:rsid w:val="0093002C"/>
    <w:rsid w:val="00930189"/>
    <w:rsid w:val="00932176"/>
    <w:rsid w:val="00935D88"/>
    <w:rsid w:val="00940475"/>
    <w:rsid w:val="00941384"/>
    <w:rsid w:val="009413A9"/>
    <w:rsid w:val="00942552"/>
    <w:rsid w:val="009430A0"/>
    <w:rsid w:val="009446EE"/>
    <w:rsid w:val="00944A4C"/>
    <w:rsid w:val="009456C5"/>
    <w:rsid w:val="009458D9"/>
    <w:rsid w:val="00945AAF"/>
    <w:rsid w:val="00946059"/>
    <w:rsid w:val="00946F1A"/>
    <w:rsid w:val="00947C4E"/>
    <w:rsid w:val="00950875"/>
    <w:rsid w:val="00951906"/>
    <w:rsid w:val="00952129"/>
    <w:rsid w:val="00952B54"/>
    <w:rsid w:val="009546D2"/>
    <w:rsid w:val="00954768"/>
    <w:rsid w:val="00957EF3"/>
    <w:rsid w:val="009622DD"/>
    <w:rsid w:val="0096324D"/>
    <w:rsid w:val="00963AFD"/>
    <w:rsid w:val="0096666A"/>
    <w:rsid w:val="00966F71"/>
    <w:rsid w:val="00967509"/>
    <w:rsid w:val="00972476"/>
    <w:rsid w:val="00972789"/>
    <w:rsid w:val="009739DA"/>
    <w:rsid w:val="009747FD"/>
    <w:rsid w:val="00974C12"/>
    <w:rsid w:val="0097517D"/>
    <w:rsid w:val="00977287"/>
    <w:rsid w:val="0097741E"/>
    <w:rsid w:val="00977E39"/>
    <w:rsid w:val="0098255C"/>
    <w:rsid w:val="00983324"/>
    <w:rsid w:val="009835DA"/>
    <w:rsid w:val="00984ACC"/>
    <w:rsid w:val="00985E99"/>
    <w:rsid w:val="00992D7E"/>
    <w:rsid w:val="00993A06"/>
    <w:rsid w:val="009A1BF5"/>
    <w:rsid w:val="009A2B3A"/>
    <w:rsid w:val="009A306E"/>
    <w:rsid w:val="009A3CD1"/>
    <w:rsid w:val="009A460F"/>
    <w:rsid w:val="009A4F3F"/>
    <w:rsid w:val="009A6492"/>
    <w:rsid w:val="009A6B27"/>
    <w:rsid w:val="009A6F45"/>
    <w:rsid w:val="009A7172"/>
    <w:rsid w:val="009A73BE"/>
    <w:rsid w:val="009B01D8"/>
    <w:rsid w:val="009B04C4"/>
    <w:rsid w:val="009B23AF"/>
    <w:rsid w:val="009B2F8B"/>
    <w:rsid w:val="009B3732"/>
    <w:rsid w:val="009B375B"/>
    <w:rsid w:val="009B37D6"/>
    <w:rsid w:val="009B431C"/>
    <w:rsid w:val="009C034B"/>
    <w:rsid w:val="009C12E6"/>
    <w:rsid w:val="009C21C4"/>
    <w:rsid w:val="009C3D30"/>
    <w:rsid w:val="009C619C"/>
    <w:rsid w:val="009C775D"/>
    <w:rsid w:val="009D0543"/>
    <w:rsid w:val="009D3577"/>
    <w:rsid w:val="009D435D"/>
    <w:rsid w:val="009D559F"/>
    <w:rsid w:val="009E061A"/>
    <w:rsid w:val="009E0F63"/>
    <w:rsid w:val="009E117E"/>
    <w:rsid w:val="009E3DB6"/>
    <w:rsid w:val="009E46D1"/>
    <w:rsid w:val="009E4B3D"/>
    <w:rsid w:val="009E697D"/>
    <w:rsid w:val="009E7CF3"/>
    <w:rsid w:val="009F19DA"/>
    <w:rsid w:val="009F1C9E"/>
    <w:rsid w:val="009F31F2"/>
    <w:rsid w:val="009F4AE4"/>
    <w:rsid w:val="009F56F3"/>
    <w:rsid w:val="00A00921"/>
    <w:rsid w:val="00A041B1"/>
    <w:rsid w:val="00A04837"/>
    <w:rsid w:val="00A04D29"/>
    <w:rsid w:val="00A0628E"/>
    <w:rsid w:val="00A1185A"/>
    <w:rsid w:val="00A11B90"/>
    <w:rsid w:val="00A12763"/>
    <w:rsid w:val="00A13EF9"/>
    <w:rsid w:val="00A145CB"/>
    <w:rsid w:val="00A167D0"/>
    <w:rsid w:val="00A16D83"/>
    <w:rsid w:val="00A21D06"/>
    <w:rsid w:val="00A226EF"/>
    <w:rsid w:val="00A24B61"/>
    <w:rsid w:val="00A251FA"/>
    <w:rsid w:val="00A2700F"/>
    <w:rsid w:val="00A330B6"/>
    <w:rsid w:val="00A35018"/>
    <w:rsid w:val="00A350DA"/>
    <w:rsid w:val="00A3565E"/>
    <w:rsid w:val="00A36042"/>
    <w:rsid w:val="00A3768C"/>
    <w:rsid w:val="00A41AFB"/>
    <w:rsid w:val="00A4290E"/>
    <w:rsid w:val="00A43DDF"/>
    <w:rsid w:val="00A43FE5"/>
    <w:rsid w:val="00A4539D"/>
    <w:rsid w:val="00A455B6"/>
    <w:rsid w:val="00A50B86"/>
    <w:rsid w:val="00A50CE2"/>
    <w:rsid w:val="00A53E1D"/>
    <w:rsid w:val="00A565EC"/>
    <w:rsid w:val="00A5685C"/>
    <w:rsid w:val="00A57522"/>
    <w:rsid w:val="00A57DDA"/>
    <w:rsid w:val="00A614CE"/>
    <w:rsid w:val="00A61765"/>
    <w:rsid w:val="00A66C91"/>
    <w:rsid w:val="00A67DC8"/>
    <w:rsid w:val="00A72556"/>
    <w:rsid w:val="00A77BDC"/>
    <w:rsid w:val="00A80093"/>
    <w:rsid w:val="00A83C92"/>
    <w:rsid w:val="00A8534E"/>
    <w:rsid w:val="00A92651"/>
    <w:rsid w:val="00A94078"/>
    <w:rsid w:val="00A945A8"/>
    <w:rsid w:val="00A97339"/>
    <w:rsid w:val="00AA49CB"/>
    <w:rsid w:val="00AA4E8B"/>
    <w:rsid w:val="00AA60CC"/>
    <w:rsid w:val="00AB0ED3"/>
    <w:rsid w:val="00AB1162"/>
    <w:rsid w:val="00AB196C"/>
    <w:rsid w:val="00AB26FB"/>
    <w:rsid w:val="00AB5465"/>
    <w:rsid w:val="00AB7B16"/>
    <w:rsid w:val="00AC239E"/>
    <w:rsid w:val="00AC3A11"/>
    <w:rsid w:val="00AC4FEF"/>
    <w:rsid w:val="00AC514E"/>
    <w:rsid w:val="00AD026A"/>
    <w:rsid w:val="00AD3650"/>
    <w:rsid w:val="00AD4D34"/>
    <w:rsid w:val="00AD644C"/>
    <w:rsid w:val="00AD7321"/>
    <w:rsid w:val="00AE011C"/>
    <w:rsid w:val="00AE3088"/>
    <w:rsid w:val="00AE475F"/>
    <w:rsid w:val="00AE6428"/>
    <w:rsid w:val="00AE64A6"/>
    <w:rsid w:val="00AF18E5"/>
    <w:rsid w:val="00AF2916"/>
    <w:rsid w:val="00AF49EA"/>
    <w:rsid w:val="00AF5855"/>
    <w:rsid w:val="00AF5951"/>
    <w:rsid w:val="00AF5A48"/>
    <w:rsid w:val="00AF7A1B"/>
    <w:rsid w:val="00B006D6"/>
    <w:rsid w:val="00B00964"/>
    <w:rsid w:val="00B02379"/>
    <w:rsid w:val="00B02504"/>
    <w:rsid w:val="00B02CDC"/>
    <w:rsid w:val="00B0364C"/>
    <w:rsid w:val="00B03EB0"/>
    <w:rsid w:val="00B05319"/>
    <w:rsid w:val="00B05F56"/>
    <w:rsid w:val="00B07942"/>
    <w:rsid w:val="00B11B2F"/>
    <w:rsid w:val="00B1241B"/>
    <w:rsid w:val="00B14590"/>
    <w:rsid w:val="00B1558B"/>
    <w:rsid w:val="00B17480"/>
    <w:rsid w:val="00B17575"/>
    <w:rsid w:val="00B21C18"/>
    <w:rsid w:val="00B2246C"/>
    <w:rsid w:val="00B22F26"/>
    <w:rsid w:val="00B2339B"/>
    <w:rsid w:val="00B23F45"/>
    <w:rsid w:val="00B24A6D"/>
    <w:rsid w:val="00B25B67"/>
    <w:rsid w:val="00B31E95"/>
    <w:rsid w:val="00B32BE8"/>
    <w:rsid w:val="00B34369"/>
    <w:rsid w:val="00B34401"/>
    <w:rsid w:val="00B350CD"/>
    <w:rsid w:val="00B3563A"/>
    <w:rsid w:val="00B3574C"/>
    <w:rsid w:val="00B43323"/>
    <w:rsid w:val="00B45743"/>
    <w:rsid w:val="00B50C97"/>
    <w:rsid w:val="00B5111B"/>
    <w:rsid w:val="00B51505"/>
    <w:rsid w:val="00B51DAE"/>
    <w:rsid w:val="00B54B00"/>
    <w:rsid w:val="00B57D49"/>
    <w:rsid w:val="00B61E53"/>
    <w:rsid w:val="00B64657"/>
    <w:rsid w:val="00B6685B"/>
    <w:rsid w:val="00B66C0F"/>
    <w:rsid w:val="00B6793C"/>
    <w:rsid w:val="00B67F73"/>
    <w:rsid w:val="00B70E21"/>
    <w:rsid w:val="00B71137"/>
    <w:rsid w:val="00B715E0"/>
    <w:rsid w:val="00B75CB0"/>
    <w:rsid w:val="00B7611A"/>
    <w:rsid w:val="00B82753"/>
    <w:rsid w:val="00B85B0D"/>
    <w:rsid w:val="00B861F6"/>
    <w:rsid w:val="00B86ED9"/>
    <w:rsid w:val="00B87FB4"/>
    <w:rsid w:val="00B90060"/>
    <w:rsid w:val="00B90E79"/>
    <w:rsid w:val="00B91550"/>
    <w:rsid w:val="00B91F03"/>
    <w:rsid w:val="00B951E6"/>
    <w:rsid w:val="00B9553D"/>
    <w:rsid w:val="00B9556D"/>
    <w:rsid w:val="00B976F2"/>
    <w:rsid w:val="00BA1294"/>
    <w:rsid w:val="00BA4C9C"/>
    <w:rsid w:val="00BA55AC"/>
    <w:rsid w:val="00BA6A81"/>
    <w:rsid w:val="00BB1A40"/>
    <w:rsid w:val="00BB2B6A"/>
    <w:rsid w:val="00BB34B2"/>
    <w:rsid w:val="00BB5188"/>
    <w:rsid w:val="00BB5902"/>
    <w:rsid w:val="00BB682C"/>
    <w:rsid w:val="00BC63E5"/>
    <w:rsid w:val="00BC688C"/>
    <w:rsid w:val="00BD0310"/>
    <w:rsid w:val="00BD10D9"/>
    <w:rsid w:val="00BD1821"/>
    <w:rsid w:val="00BD6E25"/>
    <w:rsid w:val="00BD76DC"/>
    <w:rsid w:val="00BE16C7"/>
    <w:rsid w:val="00BE2786"/>
    <w:rsid w:val="00BE27A0"/>
    <w:rsid w:val="00BE478D"/>
    <w:rsid w:val="00BF0E71"/>
    <w:rsid w:val="00BF1854"/>
    <w:rsid w:val="00BF1895"/>
    <w:rsid w:val="00BF217A"/>
    <w:rsid w:val="00BF5DF9"/>
    <w:rsid w:val="00BF7C5E"/>
    <w:rsid w:val="00C00263"/>
    <w:rsid w:val="00C00CEE"/>
    <w:rsid w:val="00C020E9"/>
    <w:rsid w:val="00C04004"/>
    <w:rsid w:val="00C05260"/>
    <w:rsid w:val="00C06683"/>
    <w:rsid w:val="00C07FD7"/>
    <w:rsid w:val="00C1016B"/>
    <w:rsid w:val="00C10FA9"/>
    <w:rsid w:val="00C11C56"/>
    <w:rsid w:val="00C13E81"/>
    <w:rsid w:val="00C1563C"/>
    <w:rsid w:val="00C170B9"/>
    <w:rsid w:val="00C2001F"/>
    <w:rsid w:val="00C20717"/>
    <w:rsid w:val="00C25665"/>
    <w:rsid w:val="00C277ED"/>
    <w:rsid w:val="00C27C53"/>
    <w:rsid w:val="00C3134C"/>
    <w:rsid w:val="00C320E1"/>
    <w:rsid w:val="00C33D7D"/>
    <w:rsid w:val="00C33FCB"/>
    <w:rsid w:val="00C34B52"/>
    <w:rsid w:val="00C35A01"/>
    <w:rsid w:val="00C37E97"/>
    <w:rsid w:val="00C40715"/>
    <w:rsid w:val="00C40BBD"/>
    <w:rsid w:val="00C41C96"/>
    <w:rsid w:val="00C41E1C"/>
    <w:rsid w:val="00C42F17"/>
    <w:rsid w:val="00C45B9F"/>
    <w:rsid w:val="00C4692A"/>
    <w:rsid w:val="00C4759B"/>
    <w:rsid w:val="00C54076"/>
    <w:rsid w:val="00C540D4"/>
    <w:rsid w:val="00C54314"/>
    <w:rsid w:val="00C54AFD"/>
    <w:rsid w:val="00C54F00"/>
    <w:rsid w:val="00C55143"/>
    <w:rsid w:val="00C559AE"/>
    <w:rsid w:val="00C5648F"/>
    <w:rsid w:val="00C57AE5"/>
    <w:rsid w:val="00C611AA"/>
    <w:rsid w:val="00C646AD"/>
    <w:rsid w:val="00C66A75"/>
    <w:rsid w:val="00C66E67"/>
    <w:rsid w:val="00C67275"/>
    <w:rsid w:val="00C676A7"/>
    <w:rsid w:val="00C70DED"/>
    <w:rsid w:val="00C724DC"/>
    <w:rsid w:val="00C7782E"/>
    <w:rsid w:val="00C8018D"/>
    <w:rsid w:val="00C816AA"/>
    <w:rsid w:val="00C81719"/>
    <w:rsid w:val="00C91828"/>
    <w:rsid w:val="00C92C54"/>
    <w:rsid w:val="00C94298"/>
    <w:rsid w:val="00C955C3"/>
    <w:rsid w:val="00C96ECD"/>
    <w:rsid w:val="00C97FE1"/>
    <w:rsid w:val="00CA26D1"/>
    <w:rsid w:val="00CA2F9A"/>
    <w:rsid w:val="00CA3631"/>
    <w:rsid w:val="00CA40B5"/>
    <w:rsid w:val="00CA4A36"/>
    <w:rsid w:val="00CA601E"/>
    <w:rsid w:val="00CA7175"/>
    <w:rsid w:val="00CB138F"/>
    <w:rsid w:val="00CB22AF"/>
    <w:rsid w:val="00CB2B95"/>
    <w:rsid w:val="00CB4A7C"/>
    <w:rsid w:val="00CB4BFC"/>
    <w:rsid w:val="00CB6081"/>
    <w:rsid w:val="00CB746F"/>
    <w:rsid w:val="00CB7F6F"/>
    <w:rsid w:val="00CC29DC"/>
    <w:rsid w:val="00CC2BB5"/>
    <w:rsid w:val="00CC6609"/>
    <w:rsid w:val="00CC792D"/>
    <w:rsid w:val="00CD0097"/>
    <w:rsid w:val="00CD03FB"/>
    <w:rsid w:val="00CD1E76"/>
    <w:rsid w:val="00CD310E"/>
    <w:rsid w:val="00CE033B"/>
    <w:rsid w:val="00CE1917"/>
    <w:rsid w:val="00CE2B17"/>
    <w:rsid w:val="00CE4C5B"/>
    <w:rsid w:val="00CE527F"/>
    <w:rsid w:val="00CE52ED"/>
    <w:rsid w:val="00CE5322"/>
    <w:rsid w:val="00CE5B2B"/>
    <w:rsid w:val="00CF1C27"/>
    <w:rsid w:val="00CF39E7"/>
    <w:rsid w:val="00CF543E"/>
    <w:rsid w:val="00CF5B6A"/>
    <w:rsid w:val="00CF60F2"/>
    <w:rsid w:val="00CF6C9F"/>
    <w:rsid w:val="00D00DC4"/>
    <w:rsid w:val="00D00F01"/>
    <w:rsid w:val="00D017ED"/>
    <w:rsid w:val="00D021A3"/>
    <w:rsid w:val="00D029C3"/>
    <w:rsid w:val="00D03AE4"/>
    <w:rsid w:val="00D0476A"/>
    <w:rsid w:val="00D05371"/>
    <w:rsid w:val="00D058FE"/>
    <w:rsid w:val="00D06366"/>
    <w:rsid w:val="00D12AD3"/>
    <w:rsid w:val="00D12CB8"/>
    <w:rsid w:val="00D13EDE"/>
    <w:rsid w:val="00D141C3"/>
    <w:rsid w:val="00D14418"/>
    <w:rsid w:val="00D15522"/>
    <w:rsid w:val="00D15712"/>
    <w:rsid w:val="00D16D78"/>
    <w:rsid w:val="00D21505"/>
    <w:rsid w:val="00D22A15"/>
    <w:rsid w:val="00D22A58"/>
    <w:rsid w:val="00D25E7A"/>
    <w:rsid w:val="00D26282"/>
    <w:rsid w:val="00D26ED0"/>
    <w:rsid w:val="00D276DE"/>
    <w:rsid w:val="00D27EBD"/>
    <w:rsid w:val="00D3132C"/>
    <w:rsid w:val="00D32081"/>
    <w:rsid w:val="00D33016"/>
    <w:rsid w:val="00D358DF"/>
    <w:rsid w:val="00D36DF1"/>
    <w:rsid w:val="00D36E51"/>
    <w:rsid w:val="00D41830"/>
    <w:rsid w:val="00D432A2"/>
    <w:rsid w:val="00D4381D"/>
    <w:rsid w:val="00D446AA"/>
    <w:rsid w:val="00D45C5F"/>
    <w:rsid w:val="00D47FD0"/>
    <w:rsid w:val="00D508D0"/>
    <w:rsid w:val="00D515FC"/>
    <w:rsid w:val="00D53EA9"/>
    <w:rsid w:val="00D57112"/>
    <w:rsid w:val="00D57EC6"/>
    <w:rsid w:val="00D63AEB"/>
    <w:rsid w:val="00D665FC"/>
    <w:rsid w:val="00D66EA1"/>
    <w:rsid w:val="00D701DA"/>
    <w:rsid w:val="00D70411"/>
    <w:rsid w:val="00D70490"/>
    <w:rsid w:val="00D70BED"/>
    <w:rsid w:val="00D71236"/>
    <w:rsid w:val="00D75406"/>
    <w:rsid w:val="00D7652E"/>
    <w:rsid w:val="00D76827"/>
    <w:rsid w:val="00D80E66"/>
    <w:rsid w:val="00D8535C"/>
    <w:rsid w:val="00D86840"/>
    <w:rsid w:val="00D87D56"/>
    <w:rsid w:val="00D90E24"/>
    <w:rsid w:val="00D96C4C"/>
    <w:rsid w:val="00D977CF"/>
    <w:rsid w:val="00DA1270"/>
    <w:rsid w:val="00DA31FC"/>
    <w:rsid w:val="00DA4569"/>
    <w:rsid w:val="00DA45A9"/>
    <w:rsid w:val="00DA5608"/>
    <w:rsid w:val="00DA5C3E"/>
    <w:rsid w:val="00DA5E3E"/>
    <w:rsid w:val="00DB2F3E"/>
    <w:rsid w:val="00DB45FB"/>
    <w:rsid w:val="00DB6215"/>
    <w:rsid w:val="00DC1892"/>
    <w:rsid w:val="00DC57EB"/>
    <w:rsid w:val="00DC67FE"/>
    <w:rsid w:val="00DD09BA"/>
    <w:rsid w:val="00DD6814"/>
    <w:rsid w:val="00DD6C37"/>
    <w:rsid w:val="00DD7D01"/>
    <w:rsid w:val="00DE08D3"/>
    <w:rsid w:val="00DE1239"/>
    <w:rsid w:val="00DE4904"/>
    <w:rsid w:val="00DE4985"/>
    <w:rsid w:val="00DE76CA"/>
    <w:rsid w:val="00DF1161"/>
    <w:rsid w:val="00DF2CD9"/>
    <w:rsid w:val="00DF4713"/>
    <w:rsid w:val="00DF69CB"/>
    <w:rsid w:val="00DF7968"/>
    <w:rsid w:val="00E0097B"/>
    <w:rsid w:val="00E01021"/>
    <w:rsid w:val="00E01032"/>
    <w:rsid w:val="00E03BCC"/>
    <w:rsid w:val="00E04684"/>
    <w:rsid w:val="00E05041"/>
    <w:rsid w:val="00E05B75"/>
    <w:rsid w:val="00E06FE7"/>
    <w:rsid w:val="00E073E6"/>
    <w:rsid w:val="00E12D93"/>
    <w:rsid w:val="00E17B36"/>
    <w:rsid w:val="00E22459"/>
    <w:rsid w:val="00E2532A"/>
    <w:rsid w:val="00E27912"/>
    <w:rsid w:val="00E30E15"/>
    <w:rsid w:val="00E3275A"/>
    <w:rsid w:val="00E341C7"/>
    <w:rsid w:val="00E36363"/>
    <w:rsid w:val="00E37D05"/>
    <w:rsid w:val="00E37DF9"/>
    <w:rsid w:val="00E402FF"/>
    <w:rsid w:val="00E4059B"/>
    <w:rsid w:val="00E432CD"/>
    <w:rsid w:val="00E44513"/>
    <w:rsid w:val="00E45659"/>
    <w:rsid w:val="00E4601C"/>
    <w:rsid w:val="00E50618"/>
    <w:rsid w:val="00E52FC9"/>
    <w:rsid w:val="00E53E2F"/>
    <w:rsid w:val="00E556A3"/>
    <w:rsid w:val="00E6516C"/>
    <w:rsid w:val="00E655D2"/>
    <w:rsid w:val="00E665F5"/>
    <w:rsid w:val="00E66893"/>
    <w:rsid w:val="00E719D6"/>
    <w:rsid w:val="00E83667"/>
    <w:rsid w:val="00E8409E"/>
    <w:rsid w:val="00E84300"/>
    <w:rsid w:val="00E87255"/>
    <w:rsid w:val="00E91C16"/>
    <w:rsid w:val="00E9296D"/>
    <w:rsid w:val="00E93C06"/>
    <w:rsid w:val="00E93E66"/>
    <w:rsid w:val="00E977C3"/>
    <w:rsid w:val="00EA073A"/>
    <w:rsid w:val="00EA2B0B"/>
    <w:rsid w:val="00EA3431"/>
    <w:rsid w:val="00EA3AC5"/>
    <w:rsid w:val="00EA4390"/>
    <w:rsid w:val="00EB2101"/>
    <w:rsid w:val="00EB3D0F"/>
    <w:rsid w:val="00EB54FF"/>
    <w:rsid w:val="00EC04B9"/>
    <w:rsid w:val="00EC0774"/>
    <w:rsid w:val="00EC082D"/>
    <w:rsid w:val="00EC0F8C"/>
    <w:rsid w:val="00EC2D3A"/>
    <w:rsid w:val="00EC551F"/>
    <w:rsid w:val="00EC753F"/>
    <w:rsid w:val="00ED12AD"/>
    <w:rsid w:val="00ED2E2E"/>
    <w:rsid w:val="00ED35D8"/>
    <w:rsid w:val="00ED4760"/>
    <w:rsid w:val="00ED4A19"/>
    <w:rsid w:val="00ED52EA"/>
    <w:rsid w:val="00EE1EA1"/>
    <w:rsid w:val="00EE1EC4"/>
    <w:rsid w:val="00EE2114"/>
    <w:rsid w:val="00EE6B7D"/>
    <w:rsid w:val="00EF154F"/>
    <w:rsid w:val="00EF1AD9"/>
    <w:rsid w:val="00EF2CBC"/>
    <w:rsid w:val="00EF46AA"/>
    <w:rsid w:val="00EF70F7"/>
    <w:rsid w:val="00F060BC"/>
    <w:rsid w:val="00F105A7"/>
    <w:rsid w:val="00F14C8A"/>
    <w:rsid w:val="00F17B30"/>
    <w:rsid w:val="00F17C1A"/>
    <w:rsid w:val="00F211FC"/>
    <w:rsid w:val="00F2368B"/>
    <w:rsid w:val="00F26BC3"/>
    <w:rsid w:val="00F275B4"/>
    <w:rsid w:val="00F3305C"/>
    <w:rsid w:val="00F33236"/>
    <w:rsid w:val="00F36C07"/>
    <w:rsid w:val="00F4098A"/>
    <w:rsid w:val="00F40FDC"/>
    <w:rsid w:val="00F40FEA"/>
    <w:rsid w:val="00F410C7"/>
    <w:rsid w:val="00F41114"/>
    <w:rsid w:val="00F432E8"/>
    <w:rsid w:val="00F437AF"/>
    <w:rsid w:val="00F448F0"/>
    <w:rsid w:val="00F44A5F"/>
    <w:rsid w:val="00F47ADB"/>
    <w:rsid w:val="00F50124"/>
    <w:rsid w:val="00F518DD"/>
    <w:rsid w:val="00F528A6"/>
    <w:rsid w:val="00F52C3A"/>
    <w:rsid w:val="00F54E17"/>
    <w:rsid w:val="00F5536F"/>
    <w:rsid w:val="00F553BB"/>
    <w:rsid w:val="00F568C5"/>
    <w:rsid w:val="00F60AEB"/>
    <w:rsid w:val="00F60D49"/>
    <w:rsid w:val="00F61470"/>
    <w:rsid w:val="00F6163D"/>
    <w:rsid w:val="00F62015"/>
    <w:rsid w:val="00F639F0"/>
    <w:rsid w:val="00F63FDB"/>
    <w:rsid w:val="00F6411C"/>
    <w:rsid w:val="00F64496"/>
    <w:rsid w:val="00F649BB"/>
    <w:rsid w:val="00F64CFC"/>
    <w:rsid w:val="00F64F7A"/>
    <w:rsid w:val="00F6526B"/>
    <w:rsid w:val="00F719D4"/>
    <w:rsid w:val="00F72A61"/>
    <w:rsid w:val="00F73DA8"/>
    <w:rsid w:val="00F742F5"/>
    <w:rsid w:val="00F74353"/>
    <w:rsid w:val="00F763FF"/>
    <w:rsid w:val="00F76A80"/>
    <w:rsid w:val="00F809BD"/>
    <w:rsid w:val="00F81961"/>
    <w:rsid w:val="00F83082"/>
    <w:rsid w:val="00F85EDF"/>
    <w:rsid w:val="00F86535"/>
    <w:rsid w:val="00F86F7B"/>
    <w:rsid w:val="00F87A3E"/>
    <w:rsid w:val="00F900BF"/>
    <w:rsid w:val="00F91181"/>
    <w:rsid w:val="00F911E9"/>
    <w:rsid w:val="00F920E7"/>
    <w:rsid w:val="00FA3779"/>
    <w:rsid w:val="00FA3A69"/>
    <w:rsid w:val="00FA583E"/>
    <w:rsid w:val="00FA662E"/>
    <w:rsid w:val="00FB04D9"/>
    <w:rsid w:val="00FB2617"/>
    <w:rsid w:val="00FB4AFB"/>
    <w:rsid w:val="00FC29A4"/>
    <w:rsid w:val="00FC2F46"/>
    <w:rsid w:val="00FC42F1"/>
    <w:rsid w:val="00FC6727"/>
    <w:rsid w:val="00FC6D0A"/>
    <w:rsid w:val="00FC6E5C"/>
    <w:rsid w:val="00FC6FCE"/>
    <w:rsid w:val="00FC7EA1"/>
    <w:rsid w:val="00FD19E6"/>
    <w:rsid w:val="00FD79B7"/>
    <w:rsid w:val="00FE1A28"/>
    <w:rsid w:val="00FE31CC"/>
    <w:rsid w:val="00FE365F"/>
    <w:rsid w:val="00FE4888"/>
    <w:rsid w:val="00FE4F61"/>
    <w:rsid w:val="00FE574E"/>
    <w:rsid w:val="00FE5F3D"/>
    <w:rsid w:val="00FE7A57"/>
    <w:rsid w:val="00FE7EFE"/>
    <w:rsid w:val="00FF06D5"/>
    <w:rsid w:val="00FF0E66"/>
    <w:rsid w:val="00FF260E"/>
    <w:rsid w:val="00FF5B04"/>
    <w:rsid w:val="00FF7687"/>
    <w:rsid w:val="00FF795A"/>
    <w:rsid w:val="00FF7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89829"/>
  <w15:chartTrackingRefBased/>
  <w15:docId w15:val="{E3967E08-6B76-4D01-BA06-5C9A49EA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617"/>
    <w:pPr>
      <w:outlineLvl w:val="0"/>
    </w:pPr>
    <w:rPr>
      <w:rFonts w:ascii="Arial" w:hAnsi="Arial" w:cs="Arial"/>
      <w:b/>
      <w:bCs/>
    </w:rPr>
  </w:style>
  <w:style w:type="paragraph" w:styleId="Heading4">
    <w:name w:val="heading 4"/>
    <w:basedOn w:val="Normal"/>
    <w:link w:val="Heading4Char"/>
    <w:uiPriority w:val="1"/>
    <w:qFormat/>
    <w:rsid w:val="003E7C48"/>
    <w:pPr>
      <w:widowControl w:val="0"/>
      <w:autoSpaceDE w:val="0"/>
      <w:autoSpaceDN w:val="0"/>
      <w:spacing w:after="0" w:line="240" w:lineRule="auto"/>
      <w:ind w:left="1199"/>
      <w:outlineLvl w:val="3"/>
    </w:pPr>
    <w:rPr>
      <w:rFonts w:ascii="Arial" w:eastAsia="Arial" w:hAnsi="Arial" w:cs="Arial"/>
      <w:b/>
      <w:bCs/>
      <w:i/>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42F"/>
  </w:style>
  <w:style w:type="paragraph" w:styleId="Footer">
    <w:name w:val="footer"/>
    <w:basedOn w:val="Normal"/>
    <w:link w:val="FooterChar"/>
    <w:uiPriority w:val="99"/>
    <w:unhideWhenUsed/>
    <w:rsid w:val="00055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2F"/>
  </w:style>
  <w:style w:type="character" w:customStyle="1" w:styleId="Heading4Char">
    <w:name w:val="Heading 4 Char"/>
    <w:basedOn w:val="DefaultParagraphFont"/>
    <w:link w:val="Heading4"/>
    <w:uiPriority w:val="1"/>
    <w:rsid w:val="003E7C48"/>
    <w:rPr>
      <w:rFonts w:ascii="Arial" w:eastAsia="Arial" w:hAnsi="Arial" w:cs="Arial"/>
      <w:b/>
      <w:bCs/>
      <w:i/>
      <w:sz w:val="20"/>
      <w:szCs w:val="20"/>
      <w:lang w:bidi="en-US"/>
    </w:rPr>
  </w:style>
  <w:style w:type="paragraph" w:styleId="BodyText">
    <w:name w:val="Body Text"/>
    <w:basedOn w:val="Normal"/>
    <w:link w:val="BodyTextChar"/>
    <w:uiPriority w:val="1"/>
    <w:qFormat/>
    <w:rsid w:val="003E7C48"/>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3E7C48"/>
    <w:rPr>
      <w:rFonts w:ascii="Arial" w:eastAsia="Arial" w:hAnsi="Arial" w:cs="Arial"/>
      <w:sz w:val="20"/>
      <w:szCs w:val="20"/>
      <w:lang w:bidi="en-US"/>
    </w:rPr>
  </w:style>
  <w:style w:type="paragraph" w:styleId="ListParagraph">
    <w:name w:val="List Paragraph"/>
    <w:basedOn w:val="Normal"/>
    <w:link w:val="ListParagraphChar"/>
    <w:uiPriority w:val="34"/>
    <w:qFormat/>
    <w:rsid w:val="003E7C48"/>
    <w:pPr>
      <w:widowControl w:val="0"/>
      <w:autoSpaceDE w:val="0"/>
      <w:autoSpaceDN w:val="0"/>
      <w:spacing w:after="0" w:line="240" w:lineRule="auto"/>
      <w:ind w:left="1919" w:hanging="361"/>
    </w:pPr>
    <w:rPr>
      <w:rFonts w:ascii="Arial" w:eastAsia="Arial" w:hAnsi="Arial" w:cs="Arial"/>
      <w:lang w:bidi="en-US"/>
    </w:rPr>
  </w:style>
  <w:style w:type="character" w:styleId="CommentReference">
    <w:name w:val="annotation reference"/>
    <w:basedOn w:val="DefaultParagraphFont"/>
    <w:uiPriority w:val="99"/>
    <w:semiHidden/>
    <w:unhideWhenUsed/>
    <w:rsid w:val="003E7C48"/>
    <w:rPr>
      <w:sz w:val="16"/>
      <w:szCs w:val="16"/>
    </w:rPr>
  </w:style>
  <w:style w:type="paragraph" w:styleId="CommentText">
    <w:name w:val="annotation text"/>
    <w:basedOn w:val="Normal"/>
    <w:link w:val="CommentTextChar"/>
    <w:uiPriority w:val="99"/>
    <w:unhideWhenUsed/>
    <w:rsid w:val="003E7C48"/>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3E7C48"/>
    <w:rPr>
      <w:rFonts w:ascii="Arial" w:eastAsia="Arial" w:hAnsi="Arial" w:cs="Arial"/>
      <w:sz w:val="20"/>
      <w:szCs w:val="20"/>
      <w:lang w:bidi="en-US"/>
    </w:rPr>
  </w:style>
  <w:style w:type="character" w:customStyle="1" w:styleId="ListParagraphChar">
    <w:name w:val="List Paragraph Char"/>
    <w:link w:val="ListParagraph"/>
    <w:uiPriority w:val="99"/>
    <w:locked/>
    <w:rsid w:val="003E7C48"/>
    <w:rPr>
      <w:rFonts w:ascii="Arial" w:eastAsia="Arial" w:hAnsi="Arial" w:cs="Arial"/>
      <w:lang w:bidi="en-US"/>
    </w:rPr>
  </w:style>
  <w:style w:type="character" w:styleId="Mention">
    <w:name w:val="Mention"/>
    <w:basedOn w:val="DefaultParagraphFont"/>
    <w:uiPriority w:val="99"/>
    <w:unhideWhenUsed/>
    <w:rsid w:val="003E7C48"/>
    <w:rPr>
      <w:color w:val="2B579A"/>
      <w:shd w:val="clear" w:color="auto" w:fill="E1DFDD"/>
    </w:rPr>
  </w:style>
  <w:style w:type="paragraph" w:styleId="FootnoteText">
    <w:name w:val="footnote text"/>
    <w:basedOn w:val="Normal"/>
    <w:link w:val="FootnoteTextChar"/>
    <w:uiPriority w:val="99"/>
    <w:semiHidden/>
    <w:unhideWhenUsed/>
    <w:rsid w:val="00966F7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66F7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6F71"/>
    <w:rPr>
      <w:vertAlign w:val="superscript"/>
    </w:rPr>
  </w:style>
  <w:style w:type="paragraph" w:styleId="Revision">
    <w:name w:val="Revision"/>
    <w:hidden/>
    <w:uiPriority w:val="99"/>
    <w:semiHidden/>
    <w:rsid w:val="00C559AE"/>
    <w:pPr>
      <w:spacing w:after="0" w:line="240" w:lineRule="auto"/>
    </w:pPr>
  </w:style>
  <w:style w:type="paragraph" w:styleId="CommentSubject">
    <w:name w:val="annotation subject"/>
    <w:basedOn w:val="CommentText"/>
    <w:next w:val="CommentText"/>
    <w:link w:val="CommentSubjectChar"/>
    <w:uiPriority w:val="99"/>
    <w:semiHidden/>
    <w:unhideWhenUsed/>
    <w:rsid w:val="00C559AE"/>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C559AE"/>
    <w:rPr>
      <w:rFonts w:ascii="Arial" w:eastAsia="Arial" w:hAnsi="Arial" w:cs="Arial"/>
      <w:b/>
      <w:bCs/>
      <w:sz w:val="20"/>
      <w:szCs w:val="20"/>
      <w:lang w:bidi="en-US"/>
    </w:rPr>
  </w:style>
  <w:style w:type="character" w:styleId="Hyperlink">
    <w:name w:val="Hyperlink"/>
    <w:basedOn w:val="DefaultParagraphFont"/>
    <w:uiPriority w:val="99"/>
    <w:unhideWhenUsed/>
    <w:rsid w:val="00B51505"/>
    <w:rPr>
      <w:color w:val="0563C1" w:themeColor="hyperlink"/>
      <w:u w:val="single"/>
    </w:rPr>
  </w:style>
  <w:style w:type="character" w:styleId="UnresolvedMention">
    <w:name w:val="Unresolved Mention"/>
    <w:basedOn w:val="DefaultParagraphFont"/>
    <w:uiPriority w:val="99"/>
    <w:unhideWhenUsed/>
    <w:rsid w:val="00B51505"/>
    <w:rPr>
      <w:color w:val="605E5C"/>
      <w:shd w:val="clear" w:color="auto" w:fill="E1DFDD"/>
    </w:rPr>
  </w:style>
  <w:style w:type="paragraph" w:styleId="Caption">
    <w:name w:val="caption"/>
    <w:basedOn w:val="Normal"/>
    <w:next w:val="Normal"/>
    <w:uiPriority w:val="35"/>
    <w:unhideWhenUsed/>
    <w:qFormat/>
    <w:rsid w:val="000824C8"/>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FB2617"/>
    <w:rPr>
      <w:rFonts w:ascii="Arial" w:hAnsi="Arial" w:cs="Arial"/>
      <w:b/>
      <w:bCs/>
    </w:rPr>
  </w:style>
  <w:style w:type="character" w:styleId="Strong">
    <w:name w:val="Strong"/>
    <w:basedOn w:val="DefaultParagraphFont"/>
    <w:uiPriority w:val="22"/>
    <w:qFormat/>
    <w:rsid w:val="00CC2B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557">
      <w:bodyDiv w:val="1"/>
      <w:marLeft w:val="0"/>
      <w:marRight w:val="0"/>
      <w:marTop w:val="0"/>
      <w:marBottom w:val="0"/>
      <w:divBdr>
        <w:top w:val="none" w:sz="0" w:space="0" w:color="auto"/>
        <w:left w:val="none" w:sz="0" w:space="0" w:color="auto"/>
        <w:bottom w:val="none" w:sz="0" w:space="0" w:color="auto"/>
        <w:right w:val="none" w:sz="0" w:space="0" w:color="auto"/>
      </w:divBdr>
    </w:div>
    <w:div w:id="73742096">
      <w:bodyDiv w:val="1"/>
      <w:marLeft w:val="0"/>
      <w:marRight w:val="0"/>
      <w:marTop w:val="0"/>
      <w:marBottom w:val="0"/>
      <w:divBdr>
        <w:top w:val="none" w:sz="0" w:space="0" w:color="auto"/>
        <w:left w:val="none" w:sz="0" w:space="0" w:color="auto"/>
        <w:bottom w:val="none" w:sz="0" w:space="0" w:color="auto"/>
        <w:right w:val="none" w:sz="0" w:space="0" w:color="auto"/>
      </w:divBdr>
    </w:div>
    <w:div w:id="128673008">
      <w:bodyDiv w:val="1"/>
      <w:marLeft w:val="0"/>
      <w:marRight w:val="0"/>
      <w:marTop w:val="0"/>
      <w:marBottom w:val="0"/>
      <w:divBdr>
        <w:top w:val="none" w:sz="0" w:space="0" w:color="auto"/>
        <w:left w:val="none" w:sz="0" w:space="0" w:color="auto"/>
        <w:bottom w:val="none" w:sz="0" w:space="0" w:color="auto"/>
        <w:right w:val="none" w:sz="0" w:space="0" w:color="auto"/>
      </w:divBdr>
    </w:div>
    <w:div w:id="202014598">
      <w:bodyDiv w:val="1"/>
      <w:marLeft w:val="0"/>
      <w:marRight w:val="0"/>
      <w:marTop w:val="0"/>
      <w:marBottom w:val="0"/>
      <w:divBdr>
        <w:top w:val="none" w:sz="0" w:space="0" w:color="auto"/>
        <w:left w:val="none" w:sz="0" w:space="0" w:color="auto"/>
        <w:bottom w:val="none" w:sz="0" w:space="0" w:color="auto"/>
        <w:right w:val="none" w:sz="0" w:space="0" w:color="auto"/>
      </w:divBdr>
    </w:div>
    <w:div w:id="227496304">
      <w:bodyDiv w:val="1"/>
      <w:marLeft w:val="0"/>
      <w:marRight w:val="0"/>
      <w:marTop w:val="0"/>
      <w:marBottom w:val="0"/>
      <w:divBdr>
        <w:top w:val="none" w:sz="0" w:space="0" w:color="auto"/>
        <w:left w:val="none" w:sz="0" w:space="0" w:color="auto"/>
        <w:bottom w:val="none" w:sz="0" w:space="0" w:color="auto"/>
        <w:right w:val="none" w:sz="0" w:space="0" w:color="auto"/>
      </w:divBdr>
    </w:div>
    <w:div w:id="262542889">
      <w:bodyDiv w:val="1"/>
      <w:marLeft w:val="0"/>
      <w:marRight w:val="0"/>
      <w:marTop w:val="0"/>
      <w:marBottom w:val="0"/>
      <w:divBdr>
        <w:top w:val="none" w:sz="0" w:space="0" w:color="auto"/>
        <w:left w:val="none" w:sz="0" w:space="0" w:color="auto"/>
        <w:bottom w:val="none" w:sz="0" w:space="0" w:color="auto"/>
        <w:right w:val="none" w:sz="0" w:space="0" w:color="auto"/>
      </w:divBdr>
    </w:div>
    <w:div w:id="408768120">
      <w:bodyDiv w:val="1"/>
      <w:marLeft w:val="0"/>
      <w:marRight w:val="0"/>
      <w:marTop w:val="0"/>
      <w:marBottom w:val="0"/>
      <w:divBdr>
        <w:top w:val="none" w:sz="0" w:space="0" w:color="auto"/>
        <w:left w:val="none" w:sz="0" w:space="0" w:color="auto"/>
        <w:bottom w:val="none" w:sz="0" w:space="0" w:color="auto"/>
        <w:right w:val="none" w:sz="0" w:space="0" w:color="auto"/>
      </w:divBdr>
    </w:div>
    <w:div w:id="568732160">
      <w:bodyDiv w:val="1"/>
      <w:marLeft w:val="0"/>
      <w:marRight w:val="0"/>
      <w:marTop w:val="0"/>
      <w:marBottom w:val="0"/>
      <w:divBdr>
        <w:top w:val="none" w:sz="0" w:space="0" w:color="auto"/>
        <w:left w:val="none" w:sz="0" w:space="0" w:color="auto"/>
        <w:bottom w:val="none" w:sz="0" w:space="0" w:color="auto"/>
        <w:right w:val="none" w:sz="0" w:space="0" w:color="auto"/>
      </w:divBdr>
    </w:div>
    <w:div w:id="605309538">
      <w:bodyDiv w:val="1"/>
      <w:marLeft w:val="0"/>
      <w:marRight w:val="0"/>
      <w:marTop w:val="0"/>
      <w:marBottom w:val="0"/>
      <w:divBdr>
        <w:top w:val="none" w:sz="0" w:space="0" w:color="auto"/>
        <w:left w:val="none" w:sz="0" w:space="0" w:color="auto"/>
        <w:bottom w:val="none" w:sz="0" w:space="0" w:color="auto"/>
        <w:right w:val="none" w:sz="0" w:space="0" w:color="auto"/>
      </w:divBdr>
    </w:div>
    <w:div w:id="669139744">
      <w:bodyDiv w:val="1"/>
      <w:marLeft w:val="0"/>
      <w:marRight w:val="0"/>
      <w:marTop w:val="0"/>
      <w:marBottom w:val="0"/>
      <w:divBdr>
        <w:top w:val="none" w:sz="0" w:space="0" w:color="auto"/>
        <w:left w:val="none" w:sz="0" w:space="0" w:color="auto"/>
        <w:bottom w:val="none" w:sz="0" w:space="0" w:color="auto"/>
        <w:right w:val="none" w:sz="0" w:space="0" w:color="auto"/>
      </w:divBdr>
    </w:div>
    <w:div w:id="689381386">
      <w:bodyDiv w:val="1"/>
      <w:marLeft w:val="0"/>
      <w:marRight w:val="0"/>
      <w:marTop w:val="0"/>
      <w:marBottom w:val="0"/>
      <w:divBdr>
        <w:top w:val="none" w:sz="0" w:space="0" w:color="auto"/>
        <w:left w:val="none" w:sz="0" w:space="0" w:color="auto"/>
        <w:bottom w:val="none" w:sz="0" w:space="0" w:color="auto"/>
        <w:right w:val="none" w:sz="0" w:space="0" w:color="auto"/>
      </w:divBdr>
    </w:div>
    <w:div w:id="704452161">
      <w:bodyDiv w:val="1"/>
      <w:marLeft w:val="0"/>
      <w:marRight w:val="0"/>
      <w:marTop w:val="0"/>
      <w:marBottom w:val="0"/>
      <w:divBdr>
        <w:top w:val="none" w:sz="0" w:space="0" w:color="auto"/>
        <w:left w:val="none" w:sz="0" w:space="0" w:color="auto"/>
        <w:bottom w:val="none" w:sz="0" w:space="0" w:color="auto"/>
        <w:right w:val="none" w:sz="0" w:space="0" w:color="auto"/>
      </w:divBdr>
    </w:div>
    <w:div w:id="815493132">
      <w:bodyDiv w:val="1"/>
      <w:marLeft w:val="0"/>
      <w:marRight w:val="0"/>
      <w:marTop w:val="0"/>
      <w:marBottom w:val="0"/>
      <w:divBdr>
        <w:top w:val="none" w:sz="0" w:space="0" w:color="auto"/>
        <w:left w:val="none" w:sz="0" w:space="0" w:color="auto"/>
        <w:bottom w:val="none" w:sz="0" w:space="0" w:color="auto"/>
        <w:right w:val="none" w:sz="0" w:space="0" w:color="auto"/>
      </w:divBdr>
    </w:div>
    <w:div w:id="861673146">
      <w:bodyDiv w:val="1"/>
      <w:marLeft w:val="0"/>
      <w:marRight w:val="0"/>
      <w:marTop w:val="0"/>
      <w:marBottom w:val="0"/>
      <w:divBdr>
        <w:top w:val="none" w:sz="0" w:space="0" w:color="auto"/>
        <w:left w:val="none" w:sz="0" w:space="0" w:color="auto"/>
        <w:bottom w:val="none" w:sz="0" w:space="0" w:color="auto"/>
        <w:right w:val="none" w:sz="0" w:space="0" w:color="auto"/>
      </w:divBdr>
    </w:div>
    <w:div w:id="1043990255">
      <w:bodyDiv w:val="1"/>
      <w:marLeft w:val="0"/>
      <w:marRight w:val="0"/>
      <w:marTop w:val="0"/>
      <w:marBottom w:val="0"/>
      <w:divBdr>
        <w:top w:val="none" w:sz="0" w:space="0" w:color="auto"/>
        <w:left w:val="none" w:sz="0" w:space="0" w:color="auto"/>
        <w:bottom w:val="none" w:sz="0" w:space="0" w:color="auto"/>
        <w:right w:val="none" w:sz="0" w:space="0" w:color="auto"/>
      </w:divBdr>
    </w:div>
    <w:div w:id="1067918999">
      <w:bodyDiv w:val="1"/>
      <w:marLeft w:val="0"/>
      <w:marRight w:val="0"/>
      <w:marTop w:val="0"/>
      <w:marBottom w:val="0"/>
      <w:divBdr>
        <w:top w:val="none" w:sz="0" w:space="0" w:color="auto"/>
        <w:left w:val="none" w:sz="0" w:space="0" w:color="auto"/>
        <w:bottom w:val="none" w:sz="0" w:space="0" w:color="auto"/>
        <w:right w:val="none" w:sz="0" w:space="0" w:color="auto"/>
      </w:divBdr>
    </w:div>
    <w:div w:id="1110398757">
      <w:bodyDiv w:val="1"/>
      <w:marLeft w:val="0"/>
      <w:marRight w:val="0"/>
      <w:marTop w:val="0"/>
      <w:marBottom w:val="0"/>
      <w:divBdr>
        <w:top w:val="none" w:sz="0" w:space="0" w:color="auto"/>
        <w:left w:val="none" w:sz="0" w:space="0" w:color="auto"/>
        <w:bottom w:val="none" w:sz="0" w:space="0" w:color="auto"/>
        <w:right w:val="none" w:sz="0" w:space="0" w:color="auto"/>
      </w:divBdr>
    </w:div>
    <w:div w:id="1139955299">
      <w:bodyDiv w:val="1"/>
      <w:marLeft w:val="0"/>
      <w:marRight w:val="0"/>
      <w:marTop w:val="0"/>
      <w:marBottom w:val="0"/>
      <w:divBdr>
        <w:top w:val="none" w:sz="0" w:space="0" w:color="auto"/>
        <w:left w:val="none" w:sz="0" w:space="0" w:color="auto"/>
        <w:bottom w:val="none" w:sz="0" w:space="0" w:color="auto"/>
        <w:right w:val="none" w:sz="0" w:space="0" w:color="auto"/>
      </w:divBdr>
    </w:div>
    <w:div w:id="1275819991">
      <w:bodyDiv w:val="1"/>
      <w:marLeft w:val="0"/>
      <w:marRight w:val="0"/>
      <w:marTop w:val="0"/>
      <w:marBottom w:val="0"/>
      <w:divBdr>
        <w:top w:val="none" w:sz="0" w:space="0" w:color="auto"/>
        <w:left w:val="none" w:sz="0" w:space="0" w:color="auto"/>
        <w:bottom w:val="none" w:sz="0" w:space="0" w:color="auto"/>
        <w:right w:val="none" w:sz="0" w:space="0" w:color="auto"/>
      </w:divBdr>
    </w:div>
    <w:div w:id="1567452727">
      <w:bodyDiv w:val="1"/>
      <w:marLeft w:val="0"/>
      <w:marRight w:val="0"/>
      <w:marTop w:val="0"/>
      <w:marBottom w:val="0"/>
      <w:divBdr>
        <w:top w:val="none" w:sz="0" w:space="0" w:color="auto"/>
        <w:left w:val="none" w:sz="0" w:space="0" w:color="auto"/>
        <w:bottom w:val="none" w:sz="0" w:space="0" w:color="auto"/>
        <w:right w:val="none" w:sz="0" w:space="0" w:color="auto"/>
      </w:divBdr>
    </w:div>
    <w:div w:id="1638682819">
      <w:bodyDiv w:val="1"/>
      <w:marLeft w:val="0"/>
      <w:marRight w:val="0"/>
      <w:marTop w:val="0"/>
      <w:marBottom w:val="0"/>
      <w:divBdr>
        <w:top w:val="none" w:sz="0" w:space="0" w:color="auto"/>
        <w:left w:val="none" w:sz="0" w:space="0" w:color="auto"/>
        <w:bottom w:val="none" w:sz="0" w:space="0" w:color="auto"/>
        <w:right w:val="none" w:sz="0" w:space="0" w:color="auto"/>
      </w:divBdr>
    </w:div>
    <w:div w:id="1701928303">
      <w:bodyDiv w:val="1"/>
      <w:marLeft w:val="0"/>
      <w:marRight w:val="0"/>
      <w:marTop w:val="0"/>
      <w:marBottom w:val="0"/>
      <w:divBdr>
        <w:top w:val="none" w:sz="0" w:space="0" w:color="auto"/>
        <w:left w:val="none" w:sz="0" w:space="0" w:color="auto"/>
        <w:bottom w:val="none" w:sz="0" w:space="0" w:color="auto"/>
        <w:right w:val="none" w:sz="0" w:space="0" w:color="auto"/>
      </w:divBdr>
    </w:div>
    <w:div w:id="1853301453">
      <w:bodyDiv w:val="1"/>
      <w:marLeft w:val="0"/>
      <w:marRight w:val="0"/>
      <w:marTop w:val="0"/>
      <w:marBottom w:val="0"/>
      <w:divBdr>
        <w:top w:val="none" w:sz="0" w:space="0" w:color="auto"/>
        <w:left w:val="none" w:sz="0" w:space="0" w:color="auto"/>
        <w:bottom w:val="none" w:sz="0" w:space="0" w:color="auto"/>
        <w:right w:val="none" w:sz="0" w:space="0" w:color="auto"/>
      </w:divBdr>
    </w:div>
    <w:div w:id="1938902964">
      <w:bodyDiv w:val="1"/>
      <w:marLeft w:val="0"/>
      <w:marRight w:val="0"/>
      <w:marTop w:val="0"/>
      <w:marBottom w:val="0"/>
      <w:divBdr>
        <w:top w:val="none" w:sz="0" w:space="0" w:color="auto"/>
        <w:left w:val="none" w:sz="0" w:space="0" w:color="auto"/>
        <w:bottom w:val="none" w:sz="0" w:space="0" w:color="auto"/>
        <w:right w:val="none" w:sz="0" w:space="0" w:color="auto"/>
      </w:divBdr>
    </w:div>
    <w:div w:id="1958215986">
      <w:bodyDiv w:val="1"/>
      <w:marLeft w:val="0"/>
      <w:marRight w:val="0"/>
      <w:marTop w:val="0"/>
      <w:marBottom w:val="0"/>
      <w:divBdr>
        <w:top w:val="none" w:sz="0" w:space="0" w:color="auto"/>
        <w:left w:val="none" w:sz="0" w:space="0" w:color="auto"/>
        <w:bottom w:val="none" w:sz="0" w:space="0" w:color="auto"/>
        <w:right w:val="none" w:sz="0" w:space="0" w:color="auto"/>
      </w:divBdr>
    </w:div>
    <w:div w:id="1962880586">
      <w:bodyDiv w:val="1"/>
      <w:marLeft w:val="0"/>
      <w:marRight w:val="0"/>
      <w:marTop w:val="0"/>
      <w:marBottom w:val="0"/>
      <w:divBdr>
        <w:top w:val="none" w:sz="0" w:space="0" w:color="auto"/>
        <w:left w:val="none" w:sz="0" w:space="0" w:color="auto"/>
        <w:bottom w:val="none" w:sz="0" w:space="0" w:color="auto"/>
        <w:right w:val="none" w:sz="0" w:space="0" w:color="auto"/>
      </w:divBdr>
    </w:div>
    <w:div w:id="2053112740">
      <w:bodyDiv w:val="1"/>
      <w:marLeft w:val="0"/>
      <w:marRight w:val="0"/>
      <w:marTop w:val="0"/>
      <w:marBottom w:val="0"/>
      <w:divBdr>
        <w:top w:val="none" w:sz="0" w:space="0" w:color="auto"/>
        <w:left w:val="none" w:sz="0" w:space="0" w:color="auto"/>
        <w:bottom w:val="none" w:sz="0" w:space="0" w:color="auto"/>
        <w:right w:val="none" w:sz="0" w:space="0" w:color="auto"/>
      </w:divBdr>
    </w:div>
    <w:div w:id="2066950571">
      <w:bodyDiv w:val="1"/>
      <w:marLeft w:val="0"/>
      <w:marRight w:val="0"/>
      <w:marTop w:val="0"/>
      <w:marBottom w:val="0"/>
      <w:divBdr>
        <w:top w:val="none" w:sz="0" w:space="0" w:color="auto"/>
        <w:left w:val="none" w:sz="0" w:space="0" w:color="auto"/>
        <w:bottom w:val="none" w:sz="0" w:space="0" w:color="auto"/>
        <w:right w:val="none" w:sz="0" w:space="0" w:color="auto"/>
      </w:divBdr>
    </w:div>
    <w:div w:id="214364698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rpv@at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lcountermeasures.gov/t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f82ecbd-a39c-43aa-8b3d-43b91785888a">MW5ECUTY3FKA-1527589740-20386</_dlc_DocId>
    <_dlc_DocIdUrl xmlns="af82ecbd-a39c-43aa-8b3d-43b91785888a">
      <Url>https://aticloud.sharepoint.us/sites/MTCD/_layouts/15/DocIdRedir.aspx?ID=MW5ECUTY3FKA-1527589740-20386</Url>
      <Description>MW5ECUTY3FKA-1527589740-20386</Description>
    </_dlc_DocIdUrl>
    <lcf76f155ced4ddcb4097134ff3c332f xmlns="0674b3ea-43c2-40d5-b624-aadd2acffb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8" ma:contentTypeDescription="Create a new document." ma:contentTypeScope="" ma:versionID="1b3106d6593be73e6c1255d7fd310481">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4d88926708d57b37ab3a581c844585ba"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EE60F5-65B0-469E-8A54-67028E8C7DB8}">
  <ds:schemaRefs>
    <ds:schemaRef ds:uri="http://schemas.microsoft.com/sharepoint/v3/contenttype/forms"/>
  </ds:schemaRefs>
</ds:datastoreItem>
</file>

<file path=customXml/itemProps2.xml><?xml version="1.0" encoding="utf-8"?>
<ds:datastoreItem xmlns:ds="http://schemas.openxmlformats.org/officeDocument/2006/customXml" ds:itemID="{134D5055-6E9E-4F37-89C4-328768723749}">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75cd31ae-bec8-4f96-812f-f7f21dd61eae"/>
    <ds:schemaRef ds:uri="http://www.w3.org/XML/1998/namespace"/>
    <ds:schemaRef ds:uri="http://purl.org/dc/dcmitype/"/>
    <ds:schemaRef ds:uri="af82ecbd-a39c-43aa-8b3d-43b91785888a"/>
    <ds:schemaRef ds:uri="0674b3ea-43c2-40d5-b624-aadd2acffb38"/>
  </ds:schemaRefs>
</ds:datastoreItem>
</file>

<file path=customXml/itemProps3.xml><?xml version="1.0" encoding="utf-8"?>
<ds:datastoreItem xmlns:ds="http://schemas.openxmlformats.org/officeDocument/2006/customXml" ds:itemID="{A29320A6-DAA2-4933-B285-11BEC704D855}">
  <ds:schemaRefs>
    <ds:schemaRef ds:uri="http://schemas.openxmlformats.org/officeDocument/2006/bibliography"/>
  </ds:schemaRefs>
</ds:datastoreItem>
</file>

<file path=customXml/itemProps4.xml><?xml version="1.0" encoding="utf-8"?>
<ds:datastoreItem xmlns:ds="http://schemas.openxmlformats.org/officeDocument/2006/customXml" ds:itemID="{93DD5371-F918-4F7C-896F-4B36405E1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FA22EB-FDB3-41F2-B39D-61E6C175C4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7435</Characters>
  <Application>Microsoft Office Word</Application>
  <DocSecurity>0</DocSecurity>
  <Lines>154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Links>
    <vt:vector size="18" baseType="variant">
      <vt:variant>
        <vt:i4>3014764</vt:i4>
      </vt:variant>
      <vt:variant>
        <vt:i4>12</vt:i4>
      </vt:variant>
      <vt:variant>
        <vt:i4>0</vt:i4>
      </vt:variant>
      <vt:variant>
        <vt:i4>5</vt:i4>
      </vt:variant>
      <vt:variant>
        <vt:lpwstr>https://www.niaid.nih.gov/research/daids-clinical-research-laboratory-specimens-management</vt:lpwstr>
      </vt:variant>
      <vt:variant>
        <vt:lpwstr/>
      </vt:variant>
      <vt:variant>
        <vt:i4>524329</vt:i4>
      </vt:variant>
      <vt:variant>
        <vt:i4>0</vt:i4>
      </vt:variant>
      <vt:variant>
        <vt:i4>0</vt:i4>
      </vt:variant>
      <vt:variant>
        <vt:i4>5</vt:i4>
      </vt:variant>
      <vt:variant>
        <vt:lpwstr>mailto:rrpv@ati.org</vt:lpwstr>
      </vt:variant>
      <vt:variant>
        <vt:lpwstr/>
      </vt:variant>
      <vt:variant>
        <vt:i4>6750235</vt:i4>
      </vt:variant>
      <vt:variant>
        <vt:i4>0</vt:i4>
      </vt:variant>
      <vt:variant>
        <vt:i4>0</vt:i4>
      </vt:variant>
      <vt:variant>
        <vt:i4>5</vt:i4>
      </vt:variant>
      <vt:variant>
        <vt:lpwstr>mailto:Christine.Oshansky@hhs.gov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Seyoum, Beza (ASPR)</dc:creator>
  <cp:keywords/>
  <dc:description/>
  <cp:lastModifiedBy>Davis, Robert</cp:lastModifiedBy>
  <cp:revision>2</cp:revision>
  <dcterms:created xsi:type="dcterms:W3CDTF">2025-10-31T15:53:00Z</dcterms:created>
  <dcterms:modified xsi:type="dcterms:W3CDTF">2025-10-31T15:53:00Z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MediaServiceImageTags">
    <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y fmtid="{D5CDD505-2E9C-101B-9397-08002B2CF9AE}" pid="8" name="_dlc_DocIdItemGuid">
    <vt:lpwstr>698c9a1d-831e-453e-9a14-85bf71a19836</vt:lpwstr>
  </property>
  <property fmtid="{D5CDD505-2E9C-101B-9397-08002B2CF9AE}" pid="9" name="TaxCatchAll">
    <vt:lpwstr/>
  </property>
</Properties>
</file>